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24E88" w14:textId="28E845F5"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bookmarkStart w:id="0" w:name="_GoBack"/>
      <w:bookmarkEnd w:id="0"/>
      <w:r>
        <w:rPr>
          <w:rFonts w:ascii="Arial" w:hAnsi="Arial" w:cs="Arial"/>
          <w:b/>
          <w:bCs/>
          <w:sz w:val="24"/>
          <w:szCs w:val="24"/>
          <w:lang w:val="en-US"/>
        </w:rPr>
        <w:t>3GPP TSG-RAN WG4 #9</w:t>
      </w:r>
      <w:r w:rsidR="00EC3DB1">
        <w:rPr>
          <w:rFonts w:ascii="Arial" w:hAnsi="Arial" w:cs="Arial"/>
          <w:b/>
          <w:bCs/>
          <w:sz w:val="24"/>
          <w:szCs w:val="24"/>
          <w:lang w:val="en-US"/>
        </w:rPr>
        <w:t>4</w:t>
      </w:r>
      <w:r w:rsidR="00153940">
        <w:rPr>
          <w:rFonts w:ascii="Arial" w:hAnsi="Arial" w:cs="Arial"/>
          <w:b/>
          <w:bCs/>
          <w:sz w:val="24"/>
          <w:szCs w:val="24"/>
          <w:lang w:val="en-US"/>
        </w:rPr>
        <w:t>bis-e</w:t>
      </w:r>
      <w:r>
        <w:rPr>
          <w:rFonts w:ascii="Arial" w:hAnsi="Arial" w:cs="Arial"/>
          <w:b/>
          <w:sz w:val="24"/>
          <w:lang w:val="en-US"/>
        </w:rPr>
        <w:tab/>
      </w:r>
      <w:r>
        <w:rPr>
          <w:rFonts w:ascii="Arial" w:hAnsi="Arial" w:cs="Arial"/>
          <w:b/>
          <w:bCs/>
          <w:sz w:val="32"/>
          <w:szCs w:val="32"/>
          <w:lang w:val="en-US"/>
        </w:rPr>
        <w:t>R4-</w:t>
      </w:r>
      <w:r w:rsidR="00153940">
        <w:rPr>
          <w:rFonts w:ascii="Arial" w:hAnsi="Arial" w:cs="Arial"/>
          <w:b/>
          <w:bCs/>
          <w:sz w:val="32"/>
          <w:szCs w:val="32"/>
          <w:lang w:val="en-US"/>
        </w:rPr>
        <w:t>20</w:t>
      </w:r>
      <w:r w:rsidR="0015394B">
        <w:rPr>
          <w:rFonts w:ascii="Arial" w:hAnsi="Arial" w:cs="Arial"/>
          <w:b/>
          <w:bCs/>
          <w:sz w:val="32"/>
          <w:szCs w:val="32"/>
          <w:lang w:val="en-US"/>
        </w:rPr>
        <w:t>03106</w:t>
      </w:r>
    </w:p>
    <w:p w14:paraId="41FB8914" w14:textId="6F148D1C" w:rsidR="00645388" w:rsidRDefault="00153940"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Online</w:t>
      </w:r>
      <w:r w:rsidR="00645388">
        <w:rPr>
          <w:rFonts w:ascii="Arial" w:hAnsi="Arial" w:cs="Arial"/>
          <w:b/>
          <w:bCs/>
          <w:sz w:val="24"/>
          <w:szCs w:val="24"/>
        </w:rPr>
        <w:t xml:space="preserve">, </w:t>
      </w:r>
      <w:r w:rsidR="00EC3DB1">
        <w:rPr>
          <w:rFonts w:ascii="Arial" w:hAnsi="Arial" w:cs="Arial"/>
          <w:b/>
          <w:bCs/>
          <w:sz w:val="24"/>
          <w:szCs w:val="24"/>
        </w:rPr>
        <w:t>2</w:t>
      </w:r>
      <w:r>
        <w:rPr>
          <w:rFonts w:ascii="Arial" w:hAnsi="Arial" w:cs="Arial"/>
          <w:b/>
          <w:bCs/>
          <w:sz w:val="24"/>
          <w:szCs w:val="24"/>
        </w:rPr>
        <w:t>0</w:t>
      </w:r>
      <w:r w:rsidR="00645388">
        <w:rPr>
          <w:rFonts w:ascii="Arial" w:hAnsi="Arial" w:cs="Arial"/>
          <w:b/>
          <w:bCs/>
          <w:sz w:val="24"/>
          <w:szCs w:val="24"/>
          <w:vertAlign w:val="superscript"/>
        </w:rPr>
        <w:t>th</w:t>
      </w:r>
      <w:r w:rsidR="00645388">
        <w:rPr>
          <w:rFonts w:ascii="Arial" w:hAnsi="Arial" w:cs="Arial"/>
          <w:b/>
          <w:bCs/>
          <w:sz w:val="24"/>
          <w:szCs w:val="24"/>
        </w:rPr>
        <w:t xml:space="preserve"> – </w:t>
      </w:r>
      <w:r w:rsidR="0015394B">
        <w:rPr>
          <w:rFonts w:ascii="Arial" w:hAnsi="Arial" w:cs="Arial"/>
          <w:b/>
          <w:bCs/>
          <w:sz w:val="24"/>
          <w:szCs w:val="24"/>
        </w:rPr>
        <w:t>30</w:t>
      </w:r>
      <w:r w:rsidR="00645388">
        <w:rPr>
          <w:rFonts w:ascii="Arial" w:hAnsi="Arial" w:cs="Arial"/>
          <w:b/>
          <w:bCs/>
          <w:sz w:val="24"/>
          <w:szCs w:val="24"/>
          <w:vertAlign w:val="superscript"/>
        </w:rPr>
        <w:t xml:space="preserve">th </w:t>
      </w:r>
      <w:r>
        <w:rPr>
          <w:rFonts w:ascii="Arial" w:hAnsi="Arial" w:cs="Arial"/>
          <w:b/>
          <w:bCs/>
          <w:sz w:val="24"/>
          <w:szCs w:val="24"/>
        </w:rPr>
        <w:t>April</w:t>
      </w:r>
      <w:r w:rsidR="00645388">
        <w:rPr>
          <w:rFonts w:ascii="Arial" w:hAnsi="Arial" w:cs="Arial"/>
          <w:b/>
          <w:bCs/>
          <w:sz w:val="24"/>
          <w:szCs w:val="24"/>
        </w:rPr>
        <w:t>, 20</w:t>
      </w:r>
      <w:r w:rsidR="00EC3DB1">
        <w:rPr>
          <w:rFonts w:ascii="Arial" w:hAnsi="Arial" w:cs="Arial"/>
          <w:b/>
          <w:bCs/>
          <w:sz w:val="24"/>
          <w:szCs w:val="24"/>
        </w:rPr>
        <w:t>20</w:t>
      </w:r>
      <w:r w:rsidR="00645388">
        <w:rPr>
          <w:b/>
          <w:bCs/>
        </w:rPr>
        <w:t xml:space="preserve">        </w:t>
      </w:r>
    </w:p>
    <w:p w14:paraId="69C69DA7" w14:textId="77777777" w:rsidR="005813AA" w:rsidRPr="007535E3" w:rsidRDefault="005813AA" w:rsidP="005813AA">
      <w:pPr>
        <w:pStyle w:val="Footer"/>
        <w:jc w:val="both"/>
        <w:rPr>
          <w:noProof w:val="0"/>
        </w:rPr>
      </w:pPr>
    </w:p>
    <w:p w14:paraId="039B0443" w14:textId="3DC74FFD" w:rsidR="00672856" w:rsidRPr="002176B5" w:rsidRDefault="005813AA" w:rsidP="00672856">
      <w:pPr>
        <w:jc w:val="both"/>
        <w:rPr>
          <w:rFonts w:ascii="Arial" w:hAnsi="Arial" w:cs="Arial"/>
          <w:b/>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15394B" w:rsidRPr="0015394B">
        <w:rPr>
          <w:rFonts w:ascii="Arial" w:hAnsi="Arial" w:cs="Arial"/>
          <w:sz w:val="24"/>
          <w:lang w:val="en-US" w:eastAsia="zh-CN"/>
        </w:rPr>
        <w:t>Applicability of mandatory gaps for NR operating modes</w:t>
      </w:r>
    </w:p>
    <w:p w14:paraId="6CFF23BA" w14:textId="77777777"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14:paraId="130A88EA" w14:textId="3232DABE"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15394B">
        <w:rPr>
          <w:rFonts w:ascii="Arial" w:hAnsi="Arial" w:cs="Arial"/>
          <w:sz w:val="24"/>
          <w:lang w:val="en-US" w:eastAsia="zh-CN"/>
        </w:rPr>
        <w:t>6.15.1.6</w:t>
      </w:r>
    </w:p>
    <w:p w14:paraId="163333AE" w14:textId="77777777"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14:paraId="4552564E" w14:textId="376FD9DB" w:rsidR="00E948E9" w:rsidRDefault="005813AA" w:rsidP="002E5998">
      <w:pPr>
        <w:pStyle w:val="Heading1"/>
      </w:pPr>
      <w:r w:rsidRPr="00DA6BF8">
        <w:t>Introduction</w:t>
      </w:r>
    </w:p>
    <w:p w14:paraId="59056F50" w14:textId="626F877C" w:rsidR="00153940" w:rsidRDefault="00FB44F3" w:rsidP="00153940">
      <w:r>
        <w:t>In RAN4#94e there was further discussion on mandatory gap patterns for NR. Relatively little progress was made, with significant open issues still to be decided in RAN#94bis-e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3"/>
      </w:tblGrid>
      <w:tr w:rsidR="00FB44F3" w14:paraId="6E0A0FF0" w14:textId="77777777" w:rsidTr="003F1702">
        <w:tc>
          <w:tcPr>
            <w:tcW w:w="10763" w:type="dxa"/>
            <w:shd w:val="clear" w:color="auto" w:fill="auto"/>
          </w:tcPr>
          <w:p w14:paraId="0C5D43D0" w14:textId="77777777" w:rsidR="00FB44F3" w:rsidRPr="00FB44F3" w:rsidRDefault="00FB44F3" w:rsidP="003F1702">
            <w:pPr>
              <w:numPr>
                <w:ilvl w:val="0"/>
                <w:numId w:val="46"/>
              </w:numPr>
            </w:pPr>
            <w:r w:rsidRPr="00FB44F3">
              <w:t xml:space="preserve">Introduce a new Rel-16 UE capability to indicate measurement gap patterns for 'NR only measurements' </w:t>
            </w:r>
          </w:p>
          <w:p w14:paraId="70FF489E" w14:textId="77777777" w:rsidR="00FB44F3" w:rsidRPr="00FB44F3" w:rsidRDefault="00FB44F3" w:rsidP="003F1702">
            <w:pPr>
              <w:numPr>
                <w:ilvl w:val="0"/>
                <w:numId w:val="46"/>
              </w:numPr>
            </w:pPr>
            <w:r w:rsidRPr="00FB44F3">
              <w:t xml:space="preserve">NR only measurement is to be clarified. </w:t>
            </w:r>
          </w:p>
          <w:p w14:paraId="0C91CF3C" w14:textId="77777777" w:rsidR="00FB44F3" w:rsidRPr="00FB44F3" w:rsidRDefault="00FB44F3" w:rsidP="003F1702">
            <w:pPr>
              <w:numPr>
                <w:ilvl w:val="0"/>
                <w:numId w:val="46"/>
              </w:numPr>
            </w:pPr>
            <w:r w:rsidRPr="00FB44F3">
              <w:t>Applicability of additional mandatory gap patterns and new UE capability signalling</w:t>
            </w:r>
          </w:p>
          <w:p w14:paraId="50C7F1C2" w14:textId="77777777" w:rsidR="00FB44F3" w:rsidRPr="00FB44F3" w:rsidRDefault="00FB44F3" w:rsidP="003F1702">
            <w:pPr>
              <w:numPr>
                <w:ilvl w:val="0"/>
                <w:numId w:val="46"/>
              </w:numPr>
            </w:pPr>
            <w:r w:rsidRPr="00FB44F3">
              <w:t>Additional mandatory gap patterns and new UE capability in Rel-16 are applicable for at least NR SA and NR-DC mode</w:t>
            </w:r>
          </w:p>
          <w:p w14:paraId="21928BD3" w14:textId="77777777" w:rsidR="00FB44F3" w:rsidRPr="00FB44F3" w:rsidRDefault="00FB44F3" w:rsidP="003F1702">
            <w:pPr>
              <w:numPr>
                <w:ilvl w:val="0"/>
                <w:numId w:val="46"/>
              </w:numPr>
            </w:pPr>
            <w:r w:rsidRPr="00FB44F3">
              <w:t>FFS applicablity for EN-DC, NE-DC, and LTE SA mode</w:t>
            </w:r>
          </w:p>
          <w:p w14:paraId="0E0AEA28" w14:textId="77777777" w:rsidR="00FB44F3" w:rsidRPr="00FB44F3" w:rsidRDefault="00FB44F3" w:rsidP="003F1702">
            <w:pPr>
              <w:numPr>
                <w:ilvl w:val="0"/>
                <w:numId w:val="46"/>
              </w:numPr>
            </w:pPr>
            <w:r w:rsidRPr="00FB44F3">
              <w:t>FFS Mandatory gap patterns for FR1</w:t>
            </w:r>
          </w:p>
          <w:p w14:paraId="5FF8F2A7" w14:textId="77777777" w:rsidR="00FB44F3" w:rsidRDefault="00FB44F3" w:rsidP="003F1702">
            <w:pPr>
              <w:numPr>
                <w:ilvl w:val="0"/>
                <w:numId w:val="46"/>
              </w:numPr>
            </w:pPr>
            <w:r w:rsidRPr="00FB44F3">
              <w:t>FFS Mandatory gap patterns for FR2</w:t>
            </w:r>
            <w:r>
              <w:t>#</w:t>
            </w:r>
          </w:p>
          <w:p w14:paraId="321692E6" w14:textId="77777777" w:rsidR="00FB44F3" w:rsidRPr="00FB44F3" w:rsidRDefault="00FB44F3" w:rsidP="003F1702">
            <w:pPr>
              <w:numPr>
                <w:ilvl w:val="0"/>
                <w:numId w:val="46"/>
              </w:numPr>
            </w:pPr>
            <w:r w:rsidRPr="00FB44F3">
              <w:t>Decisions on mandatory measurement gap patterns and applicablity will be made in the RAN4#94 meeting.</w:t>
            </w:r>
          </w:p>
          <w:p w14:paraId="79488458" w14:textId="39F74BF6" w:rsidR="00FB44F3" w:rsidRDefault="00FB44F3" w:rsidP="003F1702">
            <w:pPr>
              <w:numPr>
                <w:ilvl w:val="0"/>
                <w:numId w:val="46"/>
              </w:numPr>
            </w:pPr>
            <w:r w:rsidRPr="00FB44F3">
              <w:t xml:space="preserve">LS on RAN4 agreements on UE capability and mandotory measurement gap patterns will be send to RAN2 in the RAN4#94 meeting. </w:t>
            </w:r>
          </w:p>
        </w:tc>
      </w:tr>
    </w:tbl>
    <w:p w14:paraId="6BAD9755" w14:textId="77777777" w:rsidR="00FB44F3" w:rsidRPr="00153940" w:rsidRDefault="00FB44F3" w:rsidP="00153940"/>
    <w:p w14:paraId="76C00D7C" w14:textId="77777777" w:rsidR="00902595" w:rsidRDefault="00902595" w:rsidP="00902595">
      <w:pPr>
        <w:pStyle w:val="Heading1"/>
        <w:jc w:val="both"/>
        <w:rPr>
          <w:rFonts w:eastAsia="SimSun"/>
          <w:lang w:val="en-US" w:eastAsia="zh-CN"/>
        </w:rPr>
      </w:pPr>
      <w:r>
        <w:rPr>
          <w:rFonts w:eastAsia="SimSun"/>
          <w:lang w:val="en-US" w:eastAsia="zh-CN"/>
        </w:rPr>
        <w:t>Discussion</w:t>
      </w:r>
    </w:p>
    <w:p w14:paraId="27B2E9F7" w14:textId="7A5D1D62" w:rsidR="001E6B0C" w:rsidRDefault="00FB44F3" w:rsidP="001E6B0C">
      <w:pPr>
        <w:rPr>
          <w:lang w:val="en-US" w:eastAsia="zh-CN"/>
        </w:rPr>
      </w:pPr>
      <w:r>
        <w:rPr>
          <w:lang w:val="en-US" w:eastAsia="zh-CN"/>
        </w:rPr>
        <w:t>The main discussion relates to the definition of an NR-only measurement, even though without a definition existing it has been agreed that the additional mandatory gap patterns for release 16 shall be for “NR-only” measurements. We begin by recapping the discussion so far:</w:t>
      </w:r>
    </w:p>
    <w:p w14:paraId="613D37C1" w14:textId="5EB67E95" w:rsidR="00FB44F3" w:rsidRDefault="00FB44F3" w:rsidP="001E6B0C">
      <w:pPr>
        <w:rPr>
          <w:lang w:val="en-US" w:eastAsia="zh-CN"/>
        </w:rPr>
      </w:pPr>
      <w:r>
        <w:rPr>
          <w:lang w:val="en-US" w:eastAsia="zh-CN"/>
        </w:rPr>
        <w:t>Concerns were raised in both release 15 and release 16 discussions about the coupling between supporting NR measurements with MGL&lt;6ms, and the corresponding need to support LTE short measurement gap functionality. As a result, Ericsson proposed that “NR-only” measurement would be considered for the additional mandatory patterns, meaning that a UE would not need to implement functionality using sub-6ms gap lengths to measure LTE, GSM or WCDMA target cells. This results in view 1 for an NR only measurement</w:t>
      </w:r>
    </w:p>
    <w:p w14:paraId="173F2A59" w14:textId="73B55098" w:rsidR="00FB44F3" w:rsidRDefault="00FB44F3" w:rsidP="001E6B0C">
      <w:pPr>
        <w:rPr>
          <w:lang w:val="en-US" w:eastAsia="zh-CN"/>
        </w:rPr>
      </w:pPr>
      <w:r w:rsidRPr="007E3016">
        <w:rPr>
          <w:u w:val="single"/>
          <w:lang w:val="en-US" w:eastAsia="zh-CN"/>
        </w:rPr>
        <w:t>View 1</w:t>
      </w:r>
      <w:r>
        <w:rPr>
          <w:lang w:val="en-US" w:eastAsia="zh-CN"/>
        </w:rPr>
        <w:t xml:space="preserve"> : NR only measurement is a measurement of an NR target cell (using a gap of &lt;6ms MGL)</w:t>
      </w:r>
    </w:p>
    <w:p w14:paraId="0DE1BAF4" w14:textId="64DB383B" w:rsidR="00FB44F3" w:rsidRDefault="00FB44F3" w:rsidP="001E6B0C">
      <w:pPr>
        <w:rPr>
          <w:lang w:val="en-US" w:eastAsia="zh-CN"/>
        </w:rPr>
      </w:pPr>
      <w:r>
        <w:rPr>
          <w:lang w:val="en-US" w:eastAsia="zh-CN"/>
        </w:rPr>
        <w:t>However, some UE chipset vendors also mentioned concerns on the impact to their existing LTE implementation to make a gap of less than 6ms in the reception from/transmission to an LTE serving cell. Hence there was an extra consideration under view 2</w:t>
      </w:r>
    </w:p>
    <w:p w14:paraId="490919C2" w14:textId="1F49F5DC" w:rsidR="00FB44F3" w:rsidRDefault="00FB44F3" w:rsidP="00FB44F3">
      <w:pPr>
        <w:rPr>
          <w:lang w:val="en-US" w:eastAsia="zh-CN"/>
        </w:rPr>
      </w:pPr>
      <w:r w:rsidRPr="007E3016">
        <w:rPr>
          <w:u w:val="single"/>
          <w:lang w:val="en-US" w:eastAsia="zh-CN"/>
        </w:rPr>
        <w:t xml:space="preserve">View 2 </w:t>
      </w:r>
      <w:r>
        <w:rPr>
          <w:lang w:val="en-US" w:eastAsia="zh-CN"/>
        </w:rPr>
        <w:t xml:space="preserve">: NR only measurement is a measurement of an NR target cell (using a gap of &lt;6ms MGL) and ensuring that such </w:t>
      </w:r>
      <w:r w:rsidR="007E3016">
        <w:rPr>
          <w:lang w:val="en-US" w:eastAsia="zh-CN"/>
        </w:rPr>
        <w:t>&lt;</w:t>
      </w:r>
      <w:r>
        <w:rPr>
          <w:lang w:val="en-US" w:eastAsia="zh-CN"/>
        </w:rPr>
        <w:t xml:space="preserve">6ms gaps do not </w:t>
      </w:r>
      <w:r w:rsidR="007E3016">
        <w:rPr>
          <w:lang w:val="en-US" w:eastAsia="zh-CN"/>
        </w:rPr>
        <w:t>impact LTE serving cell(s)</w:t>
      </w:r>
    </w:p>
    <w:p w14:paraId="7369BE3A" w14:textId="119533AB" w:rsidR="007E3016" w:rsidRDefault="007E3016" w:rsidP="00FB44F3">
      <w:pPr>
        <w:rPr>
          <w:lang w:val="en-US" w:eastAsia="zh-CN"/>
        </w:rPr>
      </w:pPr>
      <w:r>
        <w:rPr>
          <w:lang w:val="en-US" w:eastAsia="zh-CN"/>
        </w:rPr>
        <w:t>In an effort to resolve this deadlock, in RAN4#94e, Ericsson proposed that under the new release 16 gaps, there would be a &lt;6ms gap on any NR serving cells but the corresponding gap on LTE serving cells would be the same duration as legacy (</w:t>
      </w:r>
      <w:r w:rsidR="0015394B">
        <w:rPr>
          <w:lang w:val="en-US" w:eastAsia="zh-CN"/>
        </w:rPr>
        <w:t>i.e.</w:t>
      </w:r>
      <w:r>
        <w:rPr>
          <w:lang w:val="en-US" w:eastAsia="zh-CN"/>
        </w:rPr>
        <w:t xml:space="preserve"> 6ms). However, in the various email discussions, companies did not express support for this approach.</w:t>
      </w:r>
    </w:p>
    <w:p w14:paraId="0AD6EBB0" w14:textId="2D38EE35" w:rsidR="007E3016" w:rsidRDefault="007E3016" w:rsidP="00FB44F3">
      <w:pPr>
        <w:rPr>
          <w:lang w:val="en-US" w:eastAsia="zh-CN"/>
        </w:rPr>
      </w:pPr>
      <w:r>
        <w:rPr>
          <w:lang w:val="en-US" w:eastAsia="zh-CN"/>
        </w:rPr>
        <w:lastRenderedPageBreak/>
        <w:t xml:space="preserve">From our perspective the situation is unfortunate. As LTE networks are mature, the need for interfrequency handover between LTE cells becomes much less (there would be near continuous or nationwide coverage on most frequencies), and gaps in LTE (SA) operation are mostly needed for load balancing or similar. On the other hand, the roll-out of 5G means that gap </w:t>
      </w:r>
      <w:r w:rsidR="0015394B">
        <w:rPr>
          <w:lang w:val="en-US" w:eastAsia="zh-CN"/>
        </w:rPr>
        <w:t>bead</w:t>
      </w:r>
      <w:r>
        <w:rPr>
          <w:lang w:val="en-US" w:eastAsia="zh-CN"/>
        </w:rPr>
        <w:t xml:space="preserve"> interRAT measurements to find 5G cells (either as candidates for EN-DC PSCell or for NR SA operation) become more prevalent. Once a PSCell has been established in NR, there is still a strong need for gap based intra-frequency NR measurements due to the fact that the intra SSB is not always in the active BWP.</w:t>
      </w:r>
    </w:p>
    <w:p w14:paraId="78F714C9" w14:textId="4EC81D9B" w:rsidR="007E3016" w:rsidRDefault="007E3016" w:rsidP="00FB44F3">
      <w:pPr>
        <w:rPr>
          <w:lang w:val="en-US" w:eastAsia="zh-CN"/>
        </w:rPr>
      </w:pPr>
      <w:r>
        <w:rPr>
          <w:lang w:val="en-US" w:eastAsia="zh-CN"/>
        </w:rPr>
        <w:t>On the other hand, due to the history that short measurement gap was introduced for LTE in quite a late release (R14), chipset vendors are unwilling to make upgrades to their LTE implementation which allows NR measurements to be made efficiently. Hence, we see a strong risk in future that many network implementations are using frequently using 6ms MGL gaps to measure cells which may only have an SSB duration of 1ms or 2ms. Although some UEs may support gap patterns which are not mandatory, if there is no consistency between UE implementations, then the network vendor has to implement the superset of all  UE supported gap patters in the network, and there is no guarantee that a given UE supports a gap pattern that is suitable for the intended network design, so the network may always need to fall back to using 6ms MGL in some cases.</w:t>
      </w:r>
    </w:p>
    <w:p w14:paraId="6E24A443" w14:textId="54B951AE" w:rsidR="007E3016" w:rsidRDefault="000B7644" w:rsidP="00FB44F3">
      <w:pPr>
        <w:rPr>
          <w:lang w:val="en-US" w:eastAsia="zh-CN"/>
        </w:rPr>
      </w:pPr>
      <w:r>
        <w:rPr>
          <w:lang w:val="en-US" w:eastAsia="zh-CN"/>
        </w:rPr>
        <w:t>Despite this unfortunate situation, we consider that it is still important to make progress in release 16, and the discussion is currently stalled, as evidenced by the limited progress in RAN4#94-e. Hence, as a compromise we propose that view 2 may be adopted, since the alternative seems to be that nothing better is done in release 16 than was already done in release 15 (</w:t>
      </w:r>
      <w:r w:rsidR="0015394B">
        <w:rPr>
          <w:lang w:val="en-US" w:eastAsia="zh-CN"/>
        </w:rPr>
        <w:t>i.e.</w:t>
      </w:r>
      <w:r>
        <w:rPr>
          <w:lang w:val="en-US" w:eastAsia="zh-CN"/>
        </w:rPr>
        <w:t xml:space="preserve"> only GP0 and GP1 are mandatory).</w:t>
      </w:r>
    </w:p>
    <w:p w14:paraId="1B07515E" w14:textId="2AB94983" w:rsidR="000B7644" w:rsidRDefault="000B7644" w:rsidP="00FB44F3">
      <w:pPr>
        <w:rPr>
          <w:b/>
          <w:bCs/>
          <w:lang w:val="en-US" w:eastAsia="zh-CN"/>
        </w:rPr>
      </w:pPr>
      <w:r w:rsidRPr="000B7644">
        <w:rPr>
          <w:b/>
          <w:bCs/>
          <w:lang w:val="en-US" w:eastAsia="zh-CN"/>
        </w:rPr>
        <w:t>Proposal 1 : NR only measurement is a measurement of an NR target cell (using a gap of &lt;6ms MGL) and ensuring that such &lt;6ms gaps do not impact LTE serving cell(s)</w:t>
      </w:r>
    </w:p>
    <w:p w14:paraId="2145EAA0" w14:textId="4B429CE2" w:rsidR="000B7644" w:rsidRDefault="000B7644" w:rsidP="00FB44F3">
      <w:pPr>
        <w:rPr>
          <w:lang w:val="en-US" w:eastAsia="zh-CN"/>
        </w:rPr>
      </w:pPr>
      <w:r>
        <w:rPr>
          <w:lang w:val="en-US" w:eastAsia="zh-CN"/>
        </w:rPr>
        <w:t>We then examine the impact of this proposal for the different UE operating modes, namely</w:t>
      </w:r>
    </w:p>
    <w:p w14:paraId="55897506" w14:textId="20BEF2A0" w:rsidR="000B7644" w:rsidRDefault="000B7644" w:rsidP="000B7644">
      <w:pPr>
        <w:numPr>
          <w:ilvl w:val="0"/>
          <w:numId w:val="47"/>
        </w:numPr>
        <w:rPr>
          <w:lang w:val="en-US" w:eastAsia="zh-CN"/>
        </w:rPr>
      </w:pPr>
      <w:r>
        <w:rPr>
          <w:lang w:val="en-US" w:eastAsia="zh-CN"/>
        </w:rPr>
        <w:t>LTE SA including interRAT measurement of NR candidate cells for handover to NR-SA, or as PSCell for EN-DC</w:t>
      </w:r>
    </w:p>
    <w:p w14:paraId="586EB652" w14:textId="77F53201" w:rsidR="000B7644" w:rsidRDefault="000B7644" w:rsidP="000B7644">
      <w:pPr>
        <w:numPr>
          <w:ilvl w:val="0"/>
          <w:numId w:val="47"/>
        </w:numPr>
        <w:rPr>
          <w:lang w:val="en-US" w:eastAsia="zh-CN"/>
        </w:rPr>
      </w:pPr>
      <w:r>
        <w:rPr>
          <w:lang w:val="en-US" w:eastAsia="zh-CN"/>
        </w:rPr>
        <w:t>Configured EN-DC operation</w:t>
      </w:r>
    </w:p>
    <w:p w14:paraId="148C59B6" w14:textId="72EA99FB" w:rsidR="000B7644" w:rsidRDefault="000B7644" w:rsidP="000B7644">
      <w:pPr>
        <w:numPr>
          <w:ilvl w:val="0"/>
          <w:numId w:val="47"/>
        </w:numPr>
        <w:rPr>
          <w:lang w:val="en-US" w:eastAsia="zh-CN"/>
        </w:rPr>
      </w:pPr>
      <w:r>
        <w:rPr>
          <w:lang w:val="en-US" w:eastAsia="zh-CN"/>
        </w:rPr>
        <w:t>NR-SA including NR-DC, which also includes interRAT measurement of LTE candidate cells for handover to LTE-SA or as a PSCell for NE-DC</w:t>
      </w:r>
    </w:p>
    <w:p w14:paraId="2D223190" w14:textId="5A58BBEB" w:rsidR="000B7644" w:rsidRDefault="000B7644" w:rsidP="000B7644">
      <w:pPr>
        <w:numPr>
          <w:ilvl w:val="0"/>
          <w:numId w:val="47"/>
        </w:numPr>
        <w:rPr>
          <w:lang w:val="en-US" w:eastAsia="zh-CN"/>
        </w:rPr>
      </w:pPr>
      <w:r>
        <w:rPr>
          <w:lang w:val="en-US" w:eastAsia="zh-CN"/>
        </w:rPr>
        <w:t>Configured NE-DC operation</w:t>
      </w:r>
    </w:p>
    <w:p w14:paraId="192E1C50" w14:textId="0CCF70D0" w:rsidR="000B7644" w:rsidRDefault="000B7644" w:rsidP="000B7644">
      <w:pPr>
        <w:rPr>
          <w:u w:val="single"/>
          <w:lang w:val="en-US" w:eastAsia="zh-CN"/>
        </w:rPr>
      </w:pPr>
      <w:r w:rsidRPr="000B7644">
        <w:rPr>
          <w:u w:val="single"/>
          <w:lang w:val="en-US" w:eastAsia="zh-CN"/>
        </w:rPr>
        <w:t>LTE-SA</w:t>
      </w:r>
    </w:p>
    <w:p w14:paraId="0D2792CA" w14:textId="5BE45CD5" w:rsidR="000B7644" w:rsidRDefault="000B7644" w:rsidP="000B7644">
      <w:pPr>
        <w:rPr>
          <w:lang w:val="en-US" w:eastAsia="zh-CN"/>
        </w:rPr>
      </w:pPr>
      <w:r w:rsidRPr="000B7644">
        <w:rPr>
          <w:lang w:val="en-US" w:eastAsia="zh-CN"/>
        </w:rPr>
        <w:t>In t</w:t>
      </w:r>
      <w:r>
        <w:rPr>
          <w:lang w:val="en-US" w:eastAsia="zh-CN"/>
        </w:rPr>
        <w:t>his case, there is an LTE serving cell, so any gap based measurement has to use 6ms gap under proposal 1. However, we observe that for UEs which support per-FR measurement gap, then FR2 NR cells can be measured without gap. So there is at least a possibility to avoid configuring 6ms gaps to make NR measurements in FR2 for such UE: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63"/>
      </w:tblGrid>
      <w:tr w:rsidR="000B7644" w:rsidRPr="003F1702" w14:paraId="1A294414" w14:textId="77777777" w:rsidTr="003F1702">
        <w:tc>
          <w:tcPr>
            <w:tcW w:w="10763" w:type="dxa"/>
            <w:shd w:val="clear" w:color="auto" w:fill="auto"/>
          </w:tcPr>
          <w:p w14:paraId="2696A402" w14:textId="77777777" w:rsidR="000B7644" w:rsidRPr="003F1702" w:rsidRDefault="000B7644" w:rsidP="000B7644">
            <w:pPr>
              <w:rPr>
                <w:lang w:val="en-US" w:eastAsia="zh-CN"/>
              </w:rPr>
            </w:pPr>
            <w:r w:rsidRPr="003F1702">
              <w:rPr>
                <w:lang w:val="en-US" w:eastAsia="zh-CN"/>
              </w:rPr>
              <w:t>For per-FR measurement gap capable UE, when serving cells are in E-UTRA and measurement objects are only in FR2,</w:t>
            </w:r>
          </w:p>
          <w:p w14:paraId="7C1EA967" w14:textId="77777777" w:rsidR="000B7644" w:rsidRPr="003F1702" w:rsidRDefault="000B7644" w:rsidP="000B7644">
            <w:pPr>
              <w:rPr>
                <w:lang w:val="en-US" w:eastAsia="zh-CN"/>
              </w:rPr>
            </w:pPr>
            <w:r w:rsidRPr="003F1702">
              <w:rPr>
                <w:lang w:val="en-US" w:eastAsia="zh-CN"/>
              </w:rPr>
              <w:t>-</w:t>
            </w:r>
            <w:r w:rsidRPr="003F1702">
              <w:rPr>
                <w:lang w:val="en-US" w:eastAsia="zh-CN"/>
              </w:rPr>
              <w:tab/>
              <w:t>UE can perform such measurements without gap, and</w:t>
            </w:r>
          </w:p>
          <w:p w14:paraId="6851835C" w14:textId="3F55DBF7" w:rsidR="000B7644" w:rsidRPr="003F1702" w:rsidRDefault="000B7644" w:rsidP="000B7644">
            <w:pPr>
              <w:rPr>
                <w:lang w:val="en-US" w:eastAsia="zh-CN"/>
              </w:rPr>
            </w:pPr>
            <w:r w:rsidRPr="003F1702">
              <w:rPr>
                <w:lang w:val="en-US" w:eastAsia="zh-CN"/>
              </w:rPr>
              <w:t>-</w:t>
            </w:r>
            <w:r w:rsidRPr="003F1702">
              <w:rPr>
                <w:lang w:val="en-US" w:eastAsia="zh-CN"/>
              </w:rPr>
              <w:tab/>
              <w:t>UE fulfils the requirements for FR2 measurement objects based on effective MGRP = 20 ms.</w:t>
            </w:r>
          </w:p>
        </w:tc>
      </w:tr>
    </w:tbl>
    <w:p w14:paraId="46BA9098" w14:textId="50960570" w:rsidR="000B7644" w:rsidRDefault="000B7644" w:rsidP="000B7644">
      <w:pPr>
        <w:rPr>
          <w:lang w:val="en-US" w:eastAsia="zh-CN"/>
        </w:rPr>
      </w:pPr>
    </w:p>
    <w:p w14:paraId="265B8403" w14:textId="42B671F8" w:rsidR="00ED19C2" w:rsidRDefault="00ED19C2" w:rsidP="000B7644">
      <w:pPr>
        <w:rPr>
          <w:b/>
          <w:bCs/>
          <w:lang w:val="en-US" w:eastAsia="zh-CN"/>
        </w:rPr>
      </w:pPr>
      <w:r>
        <w:rPr>
          <w:b/>
          <w:bCs/>
          <w:lang w:val="en-US" w:eastAsia="zh-CN"/>
        </w:rPr>
        <w:t>Observation 1 : A UE supporting per FR gaps can perform FR2 measurements without gaps in LTE SA operation.</w:t>
      </w:r>
    </w:p>
    <w:p w14:paraId="6C3EFD39" w14:textId="42BBBE9D" w:rsidR="00ED19C2" w:rsidRPr="00ED19C2" w:rsidRDefault="00ED19C2" w:rsidP="000B7644">
      <w:pPr>
        <w:rPr>
          <w:lang w:val="en-US" w:eastAsia="zh-CN"/>
        </w:rPr>
      </w:pPr>
      <w:r>
        <w:rPr>
          <w:lang w:val="en-US" w:eastAsia="zh-CN"/>
        </w:rPr>
        <w:t>Since this is related to measurement without gaps it does not directly impact the mandatory measurement gap discussion, but nevertheless it is good to recognize that GP0/GP1 do not need to be used in this case.</w:t>
      </w:r>
    </w:p>
    <w:p w14:paraId="0580B879" w14:textId="53710426" w:rsidR="000B7644" w:rsidRDefault="000B7644" w:rsidP="000B7644">
      <w:pPr>
        <w:rPr>
          <w:u w:val="single"/>
          <w:lang w:val="en-US" w:eastAsia="zh-CN"/>
        </w:rPr>
      </w:pPr>
      <w:r w:rsidRPr="000B7644">
        <w:rPr>
          <w:u w:val="single"/>
          <w:lang w:val="en-US" w:eastAsia="zh-CN"/>
        </w:rPr>
        <w:t>Configured EN—DC operation</w:t>
      </w:r>
    </w:p>
    <w:p w14:paraId="31B8F90D" w14:textId="5D163F7A" w:rsidR="000B7644" w:rsidRDefault="00ED19C2" w:rsidP="000B7644">
      <w:pPr>
        <w:rPr>
          <w:lang w:val="en-US" w:eastAsia="zh-CN"/>
        </w:rPr>
      </w:pPr>
      <w:r w:rsidRPr="00ED19C2">
        <w:rPr>
          <w:lang w:val="en-US" w:eastAsia="zh-CN"/>
        </w:rPr>
        <w:t>Again</w:t>
      </w:r>
      <w:r>
        <w:rPr>
          <w:lang w:val="en-US" w:eastAsia="zh-CN"/>
        </w:rPr>
        <w:t xml:space="preserve"> there is an LTE serving cell, so the situation depends on whether the UE supports and is configured with per FR measurement gaps. A UE performing only NR FR2 measurement and configured with per FR gaps for the measurement does not need to apply these gaps to the LTE serving cell. In this case, the FR2 measurement gaps are always configured by the NR PSCell RRC, rather than by the LTE PCell RRC entity.</w:t>
      </w:r>
    </w:p>
    <w:p w14:paraId="2178A3DC" w14:textId="4BB71369" w:rsidR="00ED19C2" w:rsidRDefault="00ED19C2" w:rsidP="000B7644">
      <w:pPr>
        <w:rPr>
          <w:b/>
          <w:bCs/>
          <w:lang w:val="en-US" w:eastAsia="zh-CN"/>
        </w:rPr>
      </w:pPr>
      <w:r w:rsidRPr="00ED19C2">
        <w:rPr>
          <w:b/>
          <w:bCs/>
          <w:lang w:val="en-US" w:eastAsia="zh-CN"/>
        </w:rPr>
        <w:t>Observation 2</w:t>
      </w:r>
      <w:r>
        <w:rPr>
          <w:b/>
          <w:bCs/>
          <w:lang w:val="en-US" w:eastAsia="zh-CN"/>
        </w:rPr>
        <w:t xml:space="preserve"> : A UE supporting and configured with per FR measurement gaps can perform FR2 measurements without any gaps in LTE serving cells in EN-DC operation</w:t>
      </w:r>
    </w:p>
    <w:p w14:paraId="497091F7" w14:textId="08D03B27" w:rsidR="00ED19C2" w:rsidRPr="00ED19C2" w:rsidRDefault="00ED19C2" w:rsidP="000B7644">
      <w:pPr>
        <w:rPr>
          <w:b/>
          <w:bCs/>
          <w:u w:val="single"/>
          <w:lang w:val="en-US" w:eastAsia="zh-CN"/>
        </w:rPr>
      </w:pPr>
      <w:r w:rsidRPr="00ED19C2">
        <w:rPr>
          <w:u w:val="single"/>
          <w:lang w:val="en-US" w:eastAsia="zh-CN"/>
        </w:rPr>
        <w:t>NR-SA including EN-DC</w:t>
      </w:r>
    </w:p>
    <w:p w14:paraId="3779FC25" w14:textId="5DCADB06" w:rsidR="00ED19C2" w:rsidRPr="00ED19C2" w:rsidRDefault="00ED19C2" w:rsidP="000B7644">
      <w:pPr>
        <w:rPr>
          <w:b/>
          <w:bCs/>
          <w:u w:val="single"/>
          <w:lang w:val="en-US" w:eastAsia="zh-CN"/>
        </w:rPr>
      </w:pPr>
    </w:p>
    <w:p w14:paraId="4A416F3D" w14:textId="2C96D29D" w:rsidR="00ED19C2" w:rsidRDefault="00ED19C2" w:rsidP="000B7644">
      <w:pPr>
        <w:rPr>
          <w:lang w:val="en-US" w:eastAsia="zh-CN"/>
        </w:rPr>
      </w:pPr>
      <w:r w:rsidRPr="00ED19C2">
        <w:rPr>
          <w:lang w:val="en-US" w:eastAsia="zh-CN"/>
        </w:rPr>
        <w:t xml:space="preserve">In this case, </w:t>
      </w:r>
      <w:r>
        <w:rPr>
          <w:lang w:val="en-US" w:eastAsia="zh-CN"/>
        </w:rPr>
        <w:t>the situation is quite straightforward. If there are only NR measurements to be performed, there is no LTE serving cell, so the measurement is “NR-only”. If there are LTE (or WCDMA for SRVCC) then measurement gaps are needed, and GP0 and GP1 are mandatory.</w:t>
      </w:r>
      <w:r w:rsidR="00131268">
        <w:rPr>
          <w:lang w:val="en-US" w:eastAsia="zh-CN"/>
        </w:rPr>
        <w:t xml:space="preserve"> Also, in the case of per-FR measurements, even if there is LTE measurement on FR1, the FR2 measurements are FR-only.</w:t>
      </w:r>
    </w:p>
    <w:p w14:paraId="02DAAF34" w14:textId="3DB20A2C" w:rsidR="00ED19C2" w:rsidRDefault="00ED19C2" w:rsidP="000B7644">
      <w:pPr>
        <w:rPr>
          <w:b/>
          <w:bCs/>
          <w:lang w:val="en-US" w:eastAsia="zh-CN"/>
        </w:rPr>
      </w:pPr>
      <w:r>
        <w:rPr>
          <w:b/>
          <w:bCs/>
          <w:lang w:val="en-US" w:eastAsia="zh-CN"/>
        </w:rPr>
        <w:t xml:space="preserve">Observation 3 A UE configured with only NR measurement objects operating in NR-SA (including NR-DC) is performing NR-only measurements. A UE configured </w:t>
      </w:r>
      <w:r w:rsidR="00131268">
        <w:rPr>
          <w:b/>
          <w:bCs/>
          <w:lang w:val="en-US" w:eastAsia="zh-CN"/>
        </w:rPr>
        <w:t xml:space="preserve">per FR measurement gaps, FR2 measurements and </w:t>
      </w:r>
      <w:r>
        <w:rPr>
          <w:b/>
          <w:bCs/>
          <w:lang w:val="en-US" w:eastAsia="zh-CN"/>
        </w:rPr>
        <w:t>LTE measurement</w:t>
      </w:r>
      <w:r w:rsidR="00131268">
        <w:rPr>
          <w:b/>
          <w:bCs/>
          <w:lang w:val="en-US" w:eastAsia="zh-CN"/>
        </w:rPr>
        <w:t>s is performing NR-only measurements</w:t>
      </w:r>
    </w:p>
    <w:p w14:paraId="723D1C23" w14:textId="37958D96" w:rsidR="00131268" w:rsidRDefault="00131268" w:rsidP="000B7644">
      <w:pPr>
        <w:rPr>
          <w:b/>
          <w:bCs/>
          <w:u w:val="single"/>
          <w:lang w:val="en-US" w:eastAsia="zh-CN"/>
        </w:rPr>
      </w:pPr>
      <w:r w:rsidRPr="00131268">
        <w:rPr>
          <w:b/>
          <w:bCs/>
          <w:u w:val="single"/>
          <w:lang w:val="en-US" w:eastAsia="zh-CN"/>
        </w:rPr>
        <w:t>NE-DC</w:t>
      </w:r>
    </w:p>
    <w:p w14:paraId="2380FA1B" w14:textId="27726952" w:rsidR="00131268" w:rsidRDefault="00131268" w:rsidP="00131268">
      <w:pPr>
        <w:rPr>
          <w:lang w:val="en-US" w:eastAsia="zh-CN"/>
        </w:rPr>
      </w:pPr>
      <w:r w:rsidRPr="00131268">
        <w:rPr>
          <w:lang w:val="en-US" w:eastAsia="zh-CN"/>
        </w:rPr>
        <w:t>Sim</w:t>
      </w:r>
      <w:r>
        <w:rPr>
          <w:lang w:val="en-US" w:eastAsia="zh-CN"/>
        </w:rPr>
        <w:t>ilarly to EN-DC, the UE has an LTE serving cell (in this case PSCell rather than PCell in the EN-DC case). The situation depends on whether the UE supports and is configured with per FR measurement gaps. A UE performing only NR FR2 measurement and configured with per FR gaps for the measurement does not need to apply these gaps to the LTE serving cell. In this case, the FR2 measurement gaps are always configured by the NR PSCell RRC, rather than by the LTE PCell RRC entity.</w:t>
      </w:r>
    </w:p>
    <w:p w14:paraId="2607B2C7" w14:textId="0EF90AD4" w:rsidR="00131268" w:rsidRDefault="00131268" w:rsidP="00131268">
      <w:pPr>
        <w:rPr>
          <w:b/>
          <w:bCs/>
          <w:lang w:val="en-US" w:eastAsia="zh-CN"/>
        </w:rPr>
      </w:pPr>
      <w:r w:rsidRPr="00ED19C2">
        <w:rPr>
          <w:b/>
          <w:bCs/>
          <w:lang w:val="en-US" w:eastAsia="zh-CN"/>
        </w:rPr>
        <w:t xml:space="preserve">Observation </w:t>
      </w:r>
      <w:r w:rsidR="00426E99">
        <w:rPr>
          <w:b/>
          <w:bCs/>
          <w:lang w:val="en-US" w:eastAsia="zh-CN"/>
        </w:rPr>
        <w:t>4</w:t>
      </w:r>
      <w:r>
        <w:rPr>
          <w:b/>
          <w:bCs/>
          <w:lang w:val="en-US" w:eastAsia="zh-CN"/>
        </w:rPr>
        <w:t xml:space="preserve"> : A UE supporting and configured with per FR measurement gaps can perform FR2 measurements without any gaps in LTE serving cells in EN-DC operation</w:t>
      </w:r>
    </w:p>
    <w:p w14:paraId="2C839797" w14:textId="1E6853AC" w:rsidR="00E440EE" w:rsidRDefault="00E440EE" w:rsidP="000B7644">
      <w:pPr>
        <w:rPr>
          <w:lang w:val="en-US" w:eastAsia="zh-CN"/>
        </w:rPr>
      </w:pPr>
      <w:r>
        <w:rPr>
          <w:lang w:val="en-US" w:eastAsia="zh-CN"/>
        </w:rPr>
        <w:t>The situation is summarized in table 1 and 2</w:t>
      </w:r>
      <w:r w:rsidR="00426E99">
        <w:rPr>
          <w:lang w:val="en-US" w:eastAsia="zh-CN"/>
        </w:rPr>
        <w:t xml:space="preserve"> for per UE and per-FR gaps respectively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0"/>
        <w:gridCol w:w="8073"/>
      </w:tblGrid>
      <w:tr w:rsidR="00E440EE" w:rsidRPr="003F1702" w14:paraId="773262B8" w14:textId="77777777" w:rsidTr="003F1702">
        <w:tc>
          <w:tcPr>
            <w:tcW w:w="2690" w:type="dxa"/>
            <w:shd w:val="clear" w:color="auto" w:fill="auto"/>
          </w:tcPr>
          <w:p w14:paraId="031BFDFB" w14:textId="77777777" w:rsidR="00E440EE" w:rsidRPr="003F1702" w:rsidRDefault="00E440EE" w:rsidP="000B7644">
            <w:pPr>
              <w:rPr>
                <w:lang w:val="en-US" w:eastAsia="zh-CN"/>
              </w:rPr>
            </w:pPr>
          </w:p>
        </w:tc>
        <w:tc>
          <w:tcPr>
            <w:tcW w:w="8073" w:type="dxa"/>
            <w:shd w:val="clear" w:color="auto" w:fill="auto"/>
          </w:tcPr>
          <w:p w14:paraId="1D7045CC" w14:textId="1DA0D571" w:rsidR="00E440EE" w:rsidRPr="003F1702" w:rsidRDefault="00E440EE" w:rsidP="000B7644">
            <w:pPr>
              <w:rPr>
                <w:lang w:val="en-US" w:eastAsia="zh-CN"/>
              </w:rPr>
            </w:pPr>
            <w:r w:rsidRPr="003F1702">
              <w:rPr>
                <w:lang w:val="en-US" w:eastAsia="zh-CN"/>
              </w:rPr>
              <w:t xml:space="preserve">Scenarios for “NR only” measurement </w:t>
            </w:r>
          </w:p>
        </w:tc>
      </w:tr>
      <w:tr w:rsidR="00E440EE" w:rsidRPr="003F1702" w14:paraId="4BCAC489" w14:textId="77777777" w:rsidTr="003F1702">
        <w:tc>
          <w:tcPr>
            <w:tcW w:w="2690" w:type="dxa"/>
            <w:shd w:val="clear" w:color="auto" w:fill="auto"/>
          </w:tcPr>
          <w:p w14:paraId="6D94699C" w14:textId="08E6DD9C" w:rsidR="00E440EE" w:rsidRPr="003F1702" w:rsidRDefault="00E440EE" w:rsidP="000B7644">
            <w:pPr>
              <w:rPr>
                <w:lang w:val="en-US" w:eastAsia="zh-CN"/>
              </w:rPr>
            </w:pPr>
            <w:r w:rsidRPr="003F1702">
              <w:rPr>
                <w:lang w:val="en-US" w:eastAsia="zh-CN"/>
              </w:rPr>
              <w:t>LTE-SA</w:t>
            </w:r>
          </w:p>
        </w:tc>
        <w:tc>
          <w:tcPr>
            <w:tcW w:w="8073" w:type="dxa"/>
            <w:shd w:val="clear" w:color="auto" w:fill="auto"/>
          </w:tcPr>
          <w:p w14:paraId="15B7EB4E" w14:textId="3D0D4FD1" w:rsidR="00E440EE" w:rsidRPr="003F1702" w:rsidRDefault="00E440EE" w:rsidP="000B7644">
            <w:pPr>
              <w:rPr>
                <w:lang w:val="en-US" w:eastAsia="zh-CN"/>
              </w:rPr>
            </w:pPr>
            <w:r w:rsidRPr="003F1702">
              <w:rPr>
                <w:lang w:val="en-US" w:eastAsia="zh-CN"/>
              </w:rPr>
              <w:t>N/A</w:t>
            </w:r>
          </w:p>
        </w:tc>
      </w:tr>
      <w:tr w:rsidR="00E440EE" w:rsidRPr="003F1702" w14:paraId="29B3126B" w14:textId="77777777" w:rsidTr="003F1702">
        <w:tc>
          <w:tcPr>
            <w:tcW w:w="2690" w:type="dxa"/>
            <w:shd w:val="clear" w:color="auto" w:fill="auto"/>
          </w:tcPr>
          <w:p w14:paraId="3CE29443" w14:textId="30D3066F" w:rsidR="00E440EE" w:rsidRPr="003F1702" w:rsidRDefault="00E440EE" w:rsidP="000B7644">
            <w:pPr>
              <w:rPr>
                <w:lang w:val="en-US" w:eastAsia="zh-CN"/>
              </w:rPr>
            </w:pPr>
            <w:r w:rsidRPr="003F1702">
              <w:rPr>
                <w:lang w:val="en-US" w:eastAsia="zh-CN"/>
              </w:rPr>
              <w:t>EN-DC</w:t>
            </w:r>
          </w:p>
        </w:tc>
        <w:tc>
          <w:tcPr>
            <w:tcW w:w="8073" w:type="dxa"/>
            <w:shd w:val="clear" w:color="auto" w:fill="auto"/>
          </w:tcPr>
          <w:p w14:paraId="6FB263FF" w14:textId="51CE3597" w:rsidR="00E440EE" w:rsidRPr="003F1702" w:rsidRDefault="00E440EE" w:rsidP="000B7644">
            <w:pPr>
              <w:rPr>
                <w:lang w:val="en-US" w:eastAsia="zh-CN"/>
              </w:rPr>
            </w:pPr>
            <w:r w:rsidRPr="003F1702">
              <w:rPr>
                <w:lang w:val="en-US" w:eastAsia="zh-CN"/>
              </w:rPr>
              <w:t>N/A</w:t>
            </w:r>
          </w:p>
        </w:tc>
      </w:tr>
      <w:tr w:rsidR="00E440EE" w:rsidRPr="003F1702" w14:paraId="517678A9" w14:textId="77777777" w:rsidTr="003F1702">
        <w:tc>
          <w:tcPr>
            <w:tcW w:w="2690" w:type="dxa"/>
            <w:shd w:val="clear" w:color="auto" w:fill="auto"/>
          </w:tcPr>
          <w:p w14:paraId="55D6522F" w14:textId="3E702C27" w:rsidR="00E440EE" w:rsidRPr="003F1702" w:rsidRDefault="00E440EE" w:rsidP="000B7644">
            <w:pPr>
              <w:rPr>
                <w:lang w:val="en-US" w:eastAsia="zh-CN"/>
              </w:rPr>
            </w:pPr>
            <w:r w:rsidRPr="003F1702">
              <w:rPr>
                <w:lang w:val="en-US" w:eastAsia="zh-CN"/>
              </w:rPr>
              <w:t>NR-SA including NR-DC</w:t>
            </w:r>
          </w:p>
        </w:tc>
        <w:tc>
          <w:tcPr>
            <w:tcW w:w="8073" w:type="dxa"/>
            <w:shd w:val="clear" w:color="auto" w:fill="auto"/>
          </w:tcPr>
          <w:p w14:paraId="1AC6A361" w14:textId="6835179C" w:rsidR="00E440EE" w:rsidRPr="003F1702" w:rsidRDefault="00E440EE" w:rsidP="000B7644">
            <w:pPr>
              <w:rPr>
                <w:lang w:val="en-US" w:eastAsia="zh-CN"/>
              </w:rPr>
            </w:pPr>
            <w:r w:rsidRPr="003F1702">
              <w:rPr>
                <w:lang w:val="en-US" w:eastAsia="zh-CN"/>
              </w:rPr>
              <w:t>No non-NR measurement objects</w:t>
            </w:r>
          </w:p>
        </w:tc>
      </w:tr>
      <w:tr w:rsidR="00E440EE" w:rsidRPr="003F1702" w14:paraId="0CBEB940" w14:textId="77777777" w:rsidTr="003F1702">
        <w:tc>
          <w:tcPr>
            <w:tcW w:w="2690" w:type="dxa"/>
            <w:shd w:val="clear" w:color="auto" w:fill="auto"/>
          </w:tcPr>
          <w:p w14:paraId="48FFBC9E" w14:textId="6744F6E7" w:rsidR="00E440EE" w:rsidRPr="003F1702" w:rsidRDefault="00E440EE" w:rsidP="000B7644">
            <w:pPr>
              <w:rPr>
                <w:lang w:val="en-US" w:eastAsia="zh-CN"/>
              </w:rPr>
            </w:pPr>
            <w:r w:rsidRPr="003F1702">
              <w:rPr>
                <w:lang w:val="en-US" w:eastAsia="zh-CN"/>
              </w:rPr>
              <w:t>NE-DC</w:t>
            </w:r>
          </w:p>
        </w:tc>
        <w:tc>
          <w:tcPr>
            <w:tcW w:w="8073" w:type="dxa"/>
            <w:shd w:val="clear" w:color="auto" w:fill="auto"/>
          </w:tcPr>
          <w:p w14:paraId="7A6EEE73" w14:textId="49EDF6CD" w:rsidR="00E440EE" w:rsidRPr="003F1702" w:rsidRDefault="00E440EE" w:rsidP="000B7644">
            <w:pPr>
              <w:rPr>
                <w:lang w:val="en-US" w:eastAsia="zh-CN"/>
              </w:rPr>
            </w:pPr>
            <w:r w:rsidRPr="003F1702">
              <w:rPr>
                <w:lang w:val="en-US" w:eastAsia="zh-CN"/>
              </w:rPr>
              <w:t>N/A</w:t>
            </w:r>
          </w:p>
        </w:tc>
      </w:tr>
    </w:tbl>
    <w:p w14:paraId="0E248049" w14:textId="24611EF7" w:rsidR="00E440EE" w:rsidRDefault="00E440EE" w:rsidP="000B7644">
      <w:pPr>
        <w:rPr>
          <w:b/>
          <w:bCs/>
          <w:lang w:val="en-US" w:eastAsia="zh-CN"/>
        </w:rPr>
      </w:pPr>
      <w:r w:rsidRPr="00E440EE">
        <w:rPr>
          <w:b/>
          <w:bCs/>
          <w:lang w:val="en-US" w:eastAsia="zh-CN"/>
        </w:rPr>
        <w:t>Table 1:UE not supporting, or not configured with per FR gaps</w:t>
      </w:r>
    </w:p>
    <w:p w14:paraId="3CEDB8A1" w14:textId="77777777" w:rsidR="00426E99" w:rsidRDefault="00426E99" w:rsidP="000B7644">
      <w:pPr>
        <w:rPr>
          <w:b/>
          <w:bCs/>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0"/>
        <w:gridCol w:w="8073"/>
      </w:tblGrid>
      <w:tr w:rsidR="003F1702" w:rsidRPr="003F1702" w14:paraId="60D24727" w14:textId="77777777" w:rsidTr="003F1702">
        <w:tc>
          <w:tcPr>
            <w:tcW w:w="2690" w:type="dxa"/>
            <w:shd w:val="clear" w:color="auto" w:fill="auto"/>
          </w:tcPr>
          <w:p w14:paraId="467749D0" w14:textId="77777777" w:rsidR="00E440EE" w:rsidRPr="003F1702" w:rsidRDefault="00E440EE" w:rsidP="00CB1501">
            <w:pPr>
              <w:rPr>
                <w:lang w:val="en-US" w:eastAsia="zh-CN"/>
              </w:rPr>
            </w:pPr>
          </w:p>
        </w:tc>
        <w:tc>
          <w:tcPr>
            <w:tcW w:w="8073" w:type="dxa"/>
            <w:shd w:val="clear" w:color="auto" w:fill="auto"/>
          </w:tcPr>
          <w:p w14:paraId="69579A95" w14:textId="77777777" w:rsidR="00E440EE" w:rsidRPr="003F1702" w:rsidRDefault="00E440EE" w:rsidP="00CB1501">
            <w:pPr>
              <w:rPr>
                <w:lang w:val="en-US" w:eastAsia="zh-CN"/>
              </w:rPr>
            </w:pPr>
            <w:r w:rsidRPr="003F1702">
              <w:rPr>
                <w:lang w:val="en-US" w:eastAsia="zh-CN"/>
              </w:rPr>
              <w:t xml:space="preserve">Scenarios for “NR only” measurement </w:t>
            </w:r>
          </w:p>
        </w:tc>
      </w:tr>
      <w:tr w:rsidR="003F1702" w:rsidRPr="003F1702" w14:paraId="1991757E" w14:textId="77777777" w:rsidTr="003F1702">
        <w:tc>
          <w:tcPr>
            <w:tcW w:w="2690" w:type="dxa"/>
            <w:shd w:val="clear" w:color="auto" w:fill="auto"/>
          </w:tcPr>
          <w:p w14:paraId="7E009B20" w14:textId="77777777" w:rsidR="00E440EE" w:rsidRPr="003F1702" w:rsidRDefault="00E440EE" w:rsidP="00CB1501">
            <w:pPr>
              <w:rPr>
                <w:lang w:val="en-US" w:eastAsia="zh-CN"/>
              </w:rPr>
            </w:pPr>
            <w:r w:rsidRPr="003F1702">
              <w:rPr>
                <w:lang w:val="en-US" w:eastAsia="zh-CN"/>
              </w:rPr>
              <w:t>LTE-SA</w:t>
            </w:r>
          </w:p>
        </w:tc>
        <w:tc>
          <w:tcPr>
            <w:tcW w:w="8073" w:type="dxa"/>
            <w:shd w:val="clear" w:color="auto" w:fill="auto"/>
          </w:tcPr>
          <w:p w14:paraId="784C1368" w14:textId="567017C5" w:rsidR="00E440EE" w:rsidRPr="003F1702" w:rsidRDefault="00E440EE" w:rsidP="00CB1501">
            <w:pPr>
              <w:rPr>
                <w:lang w:val="en-US" w:eastAsia="zh-CN"/>
              </w:rPr>
            </w:pPr>
            <w:r w:rsidRPr="003F1702">
              <w:rPr>
                <w:lang w:val="en-US" w:eastAsia="zh-CN"/>
              </w:rPr>
              <w:t>FR2 NR measurements (gaps not needed)</w:t>
            </w:r>
          </w:p>
        </w:tc>
      </w:tr>
      <w:tr w:rsidR="003F1702" w:rsidRPr="003F1702" w14:paraId="77D4A248" w14:textId="77777777" w:rsidTr="003F1702">
        <w:tc>
          <w:tcPr>
            <w:tcW w:w="2690" w:type="dxa"/>
            <w:shd w:val="clear" w:color="auto" w:fill="auto"/>
          </w:tcPr>
          <w:p w14:paraId="7C552E39" w14:textId="77777777" w:rsidR="00E440EE" w:rsidRPr="003F1702" w:rsidRDefault="00E440EE" w:rsidP="00CB1501">
            <w:pPr>
              <w:rPr>
                <w:lang w:val="en-US" w:eastAsia="zh-CN"/>
              </w:rPr>
            </w:pPr>
            <w:r w:rsidRPr="003F1702">
              <w:rPr>
                <w:lang w:val="en-US" w:eastAsia="zh-CN"/>
              </w:rPr>
              <w:t>EN-DC</w:t>
            </w:r>
          </w:p>
        </w:tc>
        <w:tc>
          <w:tcPr>
            <w:tcW w:w="8073" w:type="dxa"/>
            <w:shd w:val="clear" w:color="auto" w:fill="auto"/>
          </w:tcPr>
          <w:p w14:paraId="6ADB3D89" w14:textId="247D5844" w:rsidR="00E440EE" w:rsidRPr="003F1702" w:rsidRDefault="00E440EE" w:rsidP="00CB1501">
            <w:pPr>
              <w:rPr>
                <w:lang w:val="en-US" w:eastAsia="zh-CN"/>
              </w:rPr>
            </w:pPr>
            <w:r w:rsidRPr="003F1702">
              <w:rPr>
                <w:lang w:val="en-US" w:eastAsia="zh-CN"/>
              </w:rPr>
              <w:t>FR2 NR measurement</w:t>
            </w:r>
          </w:p>
        </w:tc>
      </w:tr>
      <w:tr w:rsidR="003F1702" w:rsidRPr="003F1702" w14:paraId="48AE1A7B" w14:textId="77777777" w:rsidTr="003F1702">
        <w:tc>
          <w:tcPr>
            <w:tcW w:w="2690" w:type="dxa"/>
            <w:shd w:val="clear" w:color="auto" w:fill="auto"/>
          </w:tcPr>
          <w:p w14:paraId="3362AB8E" w14:textId="77777777" w:rsidR="00E440EE" w:rsidRPr="003F1702" w:rsidRDefault="00E440EE" w:rsidP="00CB1501">
            <w:pPr>
              <w:rPr>
                <w:lang w:val="en-US" w:eastAsia="zh-CN"/>
              </w:rPr>
            </w:pPr>
            <w:r w:rsidRPr="003F1702">
              <w:rPr>
                <w:lang w:val="en-US" w:eastAsia="zh-CN"/>
              </w:rPr>
              <w:t>NR-SA including NR-DC</w:t>
            </w:r>
          </w:p>
        </w:tc>
        <w:tc>
          <w:tcPr>
            <w:tcW w:w="8073" w:type="dxa"/>
            <w:shd w:val="clear" w:color="auto" w:fill="auto"/>
          </w:tcPr>
          <w:p w14:paraId="20CC07A5" w14:textId="65A93792" w:rsidR="00E440EE" w:rsidRPr="003F1702" w:rsidRDefault="00E440EE" w:rsidP="003F1702">
            <w:pPr>
              <w:numPr>
                <w:ilvl w:val="0"/>
                <w:numId w:val="48"/>
              </w:numPr>
              <w:rPr>
                <w:lang w:val="en-US" w:eastAsia="zh-CN"/>
              </w:rPr>
            </w:pPr>
            <w:r w:rsidRPr="003F1702">
              <w:rPr>
                <w:lang w:val="en-US" w:eastAsia="zh-CN"/>
              </w:rPr>
              <w:t>FR1 measurements when there are only NR measurement objects in FR1</w:t>
            </w:r>
          </w:p>
          <w:p w14:paraId="7C27AFF6" w14:textId="66BB902F" w:rsidR="00E440EE" w:rsidRPr="003F1702" w:rsidRDefault="00E440EE" w:rsidP="003F1702">
            <w:pPr>
              <w:numPr>
                <w:ilvl w:val="0"/>
                <w:numId w:val="48"/>
              </w:numPr>
              <w:rPr>
                <w:lang w:val="en-US" w:eastAsia="zh-CN"/>
              </w:rPr>
            </w:pPr>
            <w:r w:rsidRPr="003F1702">
              <w:rPr>
                <w:lang w:val="en-US" w:eastAsia="zh-CN"/>
              </w:rPr>
              <w:t>FR2 only measurements</w:t>
            </w:r>
          </w:p>
          <w:p w14:paraId="5E983E13" w14:textId="6C86324B" w:rsidR="00E440EE" w:rsidRPr="003F1702" w:rsidRDefault="00E440EE" w:rsidP="003F1702">
            <w:pPr>
              <w:numPr>
                <w:ilvl w:val="0"/>
                <w:numId w:val="48"/>
              </w:numPr>
              <w:rPr>
                <w:lang w:val="en-US" w:eastAsia="zh-CN"/>
              </w:rPr>
            </w:pPr>
            <w:r w:rsidRPr="003F1702">
              <w:rPr>
                <w:lang w:val="en-US" w:eastAsia="zh-CN"/>
              </w:rPr>
              <w:t xml:space="preserve"> FR1 + FR2 measurements when there are only NR measurement objects in FR1</w:t>
            </w:r>
          </w:p>
          <w:p w14:paraId="6B5C22C0" w14:textId="10B921B4" w:rsidR="00E440EE" w:rsidRPr="003F1702" w:rsidRDefault="00E440EE" w:rsidP="003F1702">
            <w:pPr>
              <w:numPr>
                <w:ilvl w:val="0"/>
                <w:numId w:val="48"/>
              </w:numPr>
              <w:rPr>
                <w:lang w:val="en-US" w:eastAsia="zh-CN"/>
              </w:rPr>
            </w:pPr>
            <w:r w:rsidRPr="003F1702">
              <w:rPr>
                <w:lang w:val="en-US" w:eastAsia="zh-CN"/>
              </w:rPr>
              <w:t xml:space="preserve">FR2 measurements </w:t>
            </w:r>
            <w:r w:rsidR="00426E99" w:rsidRPr="003F1702">
              <w:rPr>
                <w:lang w:val="en-US" w:eastAsia="zh-CN"/>
              </w:rPr>
              <w:t>when there are</w:t>
            </w:r>
            <w:r w:rsidRPr="003F1702">
              <w:rPr>
                <w:lang w:val="en-US" w:eastAsia="zh-CN"/>
              </w:rPr>
              <w:t xml:space="preserve"> non NR measurements in FR1</w:t>
            </w:r>
          </w:p>
        </w:tc>
      </w:tr>
      <w:tr w:rsidR="003F1702" w:rsidRPr="003F1702" w14:paraId="7C707057" w14:textId="77777777" w:rsidTr="003F1702">
        <w:tc>
          <w:tcPr>
            <w:tcW w:w="2690" w:type="dxa"/>
            <w:shd w:val="clear" w:color="auto" w:fill="auto"/>
          </w:tcPr>
          <w:p w14:paraId="5A3ACEE7" w14:textId="77777777" w:rsidR="00E440EE" w:rsidRPr="003F1702" w:rsidRDefault="00E440EE" w:rsidP="00CB1501">
            <w:pPr>
              <w:rPr>
                <w:lang w:val="en-US" w:eastAsia="zh-CN"/>
              </w:rPr>
            </w:pPr>
            <w:r w:rsidRPr="003F1702">
              <w:rPr>
                <w:lang w:val="en-US" w:eastAsia="zh-CN"/>
              </w:rPr>
              <w:t>NE-DC</w:t>
            </w:r>
          </w:p>
        </w:tc>
        <w:tc>
          <w:tcPr>
            <w:tcW w:w="8073" w:type="dxa"/>
            <w:shd w:val="clear" w:color="auto" w:fill="auto"/>
          </w:tcPr>
          <w:p w14:paraId="1D20552D" w14:textId="3962F516" w:rsidR="00E440EE" w:rsidRPr="003F1702" w:rsidRDefault="00426E99" w:rsidP="00CB1501">
            <w:pPr>
              <w:rPr>
                <w:lang w:val="en-US" w:eastAsia="zh-CN"/>
              </w:rPr>
            </w:pPr>
            <w:r w:rsidRPr="003F1702">
              <w:rPr>
                <w:lang w:val="en-US" w:eastAsia="zh-CN"/>
              </w:rPr>
              <w:t>FR2 NR measurement</w:t>
            </w:r>
          </w:p>
        </w:tc>
      </w:tr>
    </w:tbl>
    <w:p w14:paraId="19F75477" w14:textId="26A934F7" w:rsidR="00E440EE" w:rsidRPr="00E440EE" w:rsidRDefault="00E440EE" w:rsidP="00E440EE">
      <w:pPr>
        <w:rPr>
          <w:b/>
          <w:bCs/>
          <w:lang w:val="en-US" w:eastAsia="zh-CN"/>
        </w:rPr>
      </w:pPr>
      <w:r w:rsidRPr="00E440EE">
        <w:rPr>
          <w:b/>
          <w:bCs/>
          <w:lang w:val="en-US" w:eastAsia="zh-CN"/>
        </w:rPr>
        <w:t xml:space="preserve">Table </w:t>
      </w:r>
      <w:r w:rsidR="00426E99">
        <w:rPr>
          <w:b/>
          <w:bCs/>
          <w:lang w:val="en-US" w:eastAsia="zh-CN"/>
        </w:rPr>
        <w:t>2</w:t>
      </w:r>
      <w:r w:rsidRPr="00E440EE">
        <w:rPr>
          <w:b/>
          <w:bCs/>
          <w:lang w:val="en-US" w:eastAsia="zh-CN"/>
        </w:rPr>
        <w:t>:UE supporting</w:t>
      </w:r>
      <w:r>
        <w:rPr>
          <w:b/>
          <w:bCs/>
          <w:lang w:val="en-US" w:eastAsia="zh-CN"/>
        </w:rPr>
        <w:t xml:space="preserve"> and</w:t>
      </w:r>
      <w:r w:rsidRPr="00E440EE">
        <w:rPr>
          <w:b/>
          <w:bCs/>
          <w:lang w:val="en-US" w:eastAsia="zh-CN"/>
        </w:rPr>
        <w:t xml:space="preserve"> configured with per FR gaps</w:t>
      </w:r>
    </w:p>
    <w:p w14:paraId="389EFDB1" w14:textId="77777777" w:rsidR="00E440EE" w:rsidRPr="00E440EE" w:rsidRDefault="00E440EE" w:rsidP="000B7644">
      <w:pPr>
        <w:rPr>
          <w:b/>
          <w:bCs/>
          <w:lang w:val="en-US" w:eastAsia="zh-CN"/>
        </w:rPr>
      </w:pPr>
    </w:p>
    <w:p w14:paraId="5221E09A" w14:textId="1AAC0590" w:rsidR="006B6666" w:rsidRDefault="006B6666" w:rsidP="006B6666">
      <w:pPr>
        <w:pStyle w:val="Heading1"/>
        <w:jc w:val="both"/>
        <w:rPr>
          <w:rFonts w:eastAsia="SimSun"/>
          <w:lang w:val="en-US" w:eastAsia="zh-CN"/>
        </w:rPr>
      </w:pPr>
      <w:r>
        <w:rPr>
          <w:rFonts w:eastAsia="SimSun"/>
          <w:lang w:val="en-US" w:eastAsia="zh-CN"/>
        </w:rPr>
        <w:t>Conclusions</w:t>
      </w:r>
    </w:p>
    <w:p w14:paraId="0598CF32" w14:textId="77777777" w:rsidR="00426E99" w:rsidRDefault="00426E99" w:rsidP="00426E99">
      <w:pPr>
        <w:rPr>
          <w:b/>
          <w:bCs/>
          <w:lang w:val="en-US" w:eastAsia="zh-CN"/>
        </w:rPr>
      </w:pPr>
      <w:r>
        <w:rPr>
          <w:b/>
          <w:bCs/>
          <w:lang w:val="en-US" w:eastAsia="zh-CN"/>
        </w:rPr>
        <w:t>Observation 1 : A UE supporting per FR gaps can perform FR2 measurements without gaps in LTE SA operation.</w:t>
      </w:r>
    </w:p>
    <w:p w14:paraId="42F6F477" w14:textId="57F5A055" w:rsidR="00426E99" w:rsidRDefault="00426E99" w:rsidP="00426E99">
      <w:pPr>
        <w:rPr>
          <w:b/>
          <w:bCs/>
          <w:lang w:val="en-US" w:eastAsia="zh-CN"/>
        </w:rPr>
      </w:pPr>
      <w:r w:rsidRPr="00ED19C2">
        <w:rPr>
          <w:b/>
          <w:bCs/>
          <w:lang w:val="en-US" w:eastAsia="zh-CN"/>
        </w:rPr>
        <w:t>Observation 2</w:t>
      </w:r>
      <w:r>
        <w:rPr>
          <w:b/>
          <w:bCs/>
          <w:lang w:val="en-US" w:eastAsia="zh-CN"/>
        </w:rPr>
        <w:t xml:space="preserve"> : A UE supporting and configured with per FR measurement gaps can perform FR2 measurements without any gaps in LTE serving cells in EN-DC operation</w:t>
      </w:r>
    </w:p>
    <w:p w14:paraId="1916E3DC" w14:textId="77777777" w:rsidR="00426E99" w:rsidRDefault="00426E99" w:rsidP="00426E99">
      <w:pPr>
        <w:rPr>
          <w:b/>
          <w:bCs/>
          <w:lang w:val="en-US" w:eastAsia="zh-CN"/>
        </w:rPr>
      </w:pPr>
      <w:r>
        <w:rPr>
          <w:b/>
          <w:bCs/>
          <w:lang w:val="en-US" w:eastAsia="zh-CN"/>
        </w:rPr>
        <w:lastRenderedPageBreak/>
        <w:t>Observation 3 A UE configured with only NR measurement objects operating in NR-SA (including NR-DC) is performing NR-only measurements. A UE configured per FR measurement gaps, FR2 measurements and LTE measurements is performing NR-only measurements</w:t>
      </w:r>
    </w:p>
    <w:p w14:paraId="27715C84" w14:textId="77777777" w:rsidR="00426E99" w:rsidRDefault="00426E99" w:rsidP="00426E99">
      <w:pPr>
        <w:rPr>
          <w:b/>
          <w:bCs/>
          <w:lang w:val="en-US" w:eastAsia="zh-CN"/>
        </w:rPr>
      </w:pPr>
    </w:p>
    <w:p w14:paraId="6CFB90BD" w14:textId="7A5EF1DB" w:rsidR="00426E99" w:rsidRDefault="00426E99" w:rsidP="00426E99">
      <w:pPr>
        <w:rPr>
          <w:b/>
          <w:bCs/>
          <w:lang w:val="en-US" w:eastAsia="zh-CN"/>
        </w:rPr>
      </w:pPr>
      <w:r w:rsidRPr="00ED19C2">
        <w:rPr>
          <w:b/>
          <w:bCs/>
          <w:lang w:val="en-US" w:eastAsia="zh-CN"/>
        </w:rPr>
        <w:t xml:space="preserve">Observation </w:t>
      </w:r>
      <w:r>
        <w:rPr>
          <w:b/>
          <w:bCs/>
          <w:lang w:val="en-US" w:eastAsia="zh-CN"/>
        </w:rPr>
        <w:t>4 : A UE supporting and configured with per FR measurement gaps can perform FR2 measurements without any gaps in LTE serving cells in EN-DC operation</w:t>
      </w:r>
    </w:p>
    <w:p w14:paraId="09ECA484" w14:textId="637E45E7" w:rsidR="00426E99" w:rsidRDefault="00426E99" w:rsidP="00426E99">
      <w:pPr>
        <w:rPr>
          <w:lang w:val="en-US" w:eastAsia="zh-CN"/>
        </w:rPr>
      </w:pPr>
      <w:bookmarkStart w:id="1" w:name="_Hlk3613260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0"/>
        <w:gridCol w:w="8073"/>
      </w:tblGrid>
      <w:tr w:rsidR="00AA3DF6" w:rsidRPr="003F1702" w14:paraId="1E77BD19" w14:textId="77777777" w:rsidTr="00CB1501">
        <w:tc>
          <w:tcPr>
            <w:tcW w:w="2690" w:type="dxa"/>
            <w:shd w:val="clear" w:color="auto" w:fill="auto"/>
          </w:tcPr>
          <w:p w14:paraId="1DE0BD98" w14:textId="77777777" w:rsidR="00AA3DF6" w:rsidRPr="003F1702" w:rsidRDefault="00AA3DF6" w:rsidP="00CB1501">
            <w:pPr>
              <w:rPr>
                <w:lang w:val="en-US" w:eastAsia="zh-CN"/>
              </w:rPr>
            </w:pPr>
          </w:p>
        </w:tc>
        <w:tc>
          <w:tcPr>
            <w:tcW w:w="8073" w:type="dxa"/>
            <w:shd w:val="clear" w:color="auto" w:fill="auto"/>
          </w:tcPr>
          <w:p w14:paraId="51D61F33" w14:textId="77777777" w:rsidR="00AA3DF6" w:rsidRPr="003F1702" w:rsidRDefault="00AA3DF6" w:rsidP="00CB1501">
            <w:pPr>
              <w:rPr>
                <w:lang w:val="en-US" w:eastAsia="zh-CN"/>
              </w:rPr>
            </w:pPr>
            <w:r w:rsidRPr="003F1702">
              <w:rPr>
                <w:lang w:val="en-US" w:eastAsia="zh-CN"/>
              </w:rPr>
              <w:t xml:space="preserve">Scenarios for “NR only” measurement </w:t>
            </w:r>
          </w:p>
        </w:tc>
      </w:tr>
      <w:tr w:rsidR="00AA3DF6" w:rsidRPr="003F1702" w14:paraId="0A1196E2" w14:textId="77777777" w:rsidTr="00CB1501">
        <w:tc>
          <w:tcPr>
            <w:tcW w:w="2690" w:type="dxa"/>
            <w:shd w:val="clear" w:color="auto" w:fill="auto"/>
          </w:tcPr>
          <w:p w14:paraId="729E2C30" w14:textId="77777777" w:rsidR="00AA3DF6" w:rsidRPr="003F1702" w:rsidRDefault="00AA3DF6" w:rsidP="00CB1501">
            <w:pPr>
              <w:rPr>
                <w:lang w:val="en-US" w:eastAsia="zh-CN"/>
              </w:rPr>
            </w:pPr>
            <w:r w:rsidRPr="003F1702">
              <w:rPr>
                <w:lang w:val="en-US" w:eastAsia="zh-CN"/>
              </w:rPr>
              <w:t>LTE-SA</w:t>
            </w:r>
          </w:p>
        </w:tc>
        <w:tc>
          <w:tcPr>
            <w:tcW w:w="8073" w:type="dxa"/>
            <w:shd w:val="clear" w:color="auto" w:fill="auto"/>
          </w:tcPr>
          <w:p w14:paraId="391231E9" w14:textId="77777777" w:rsidR="00AA3DF6" w:rsidRPr="003F1702" w:rsidRDefault="00AA3DF6" w:rsidP="00CB1501">
            <w:pPr>
              <w:rPr>
                <w:lang w:val="en-US" w:eastAsia="zh-CN"/>
              </w:rPr>
            </w:pPr>
            <w:r w:rsidRPr="003F1702">
              <w:rPr>
                <w:lang w:val="en-US" w:eastAsia="zh-CN"/>
              </w:rPr>
              <w:t>N/A</w:t>
            </w:r>
          </w:p>
        </w:tc>
      </w:tr>
      <w:tr w:rsidR="00AA3DF6" w:rsidRPr="003F1702" w14:paraId="68D8819E" w14:textId="77777777" w:rsidTr="00CB1501">
        <w:tc>
          <w:tcPr>
            <w:tcW w:w="2690" w:type="dxa"/>
            <w:shd w:val="clear" w:color="auto" w:fill="auto"/>
          </w:tcPr>
          <w:p w14:paraId="5FD60A68" w14:textId="77777777" w:rsidR="00AA3DF6" w:rsidRPr="003F1702" w:rsidRDefault="00AA3DF6" w:rsidP="00CB1501">
            <w:pPr>
              <w:rPr>
                <w:lang w:val="en-US" w:eastAsia="zh-CN"/>
              </w:rPr>
            </w:pPr>
            <w:r w:rsidRPr="003F1702">
              <w:rPr>
                <w:lang w:val="en-US" w:eastAsia="zh-CN"/>
              </w:rPr>
              <w:t>EN-DC</w:t>
            </w:r>
          </w:p>
        </w:tc>
        <w:tc>
          <w:tcPr>
            <w:tcW w:w="8073" w:type="dxa"/>
            <w:shd w:val="clear" w:color="auto" w:fill="auto"/>
          </w:tcPr>
          <w:p w14:paraId="315A1B5D" w14:textId="77777777" w:rsidR="00AA3DF6" w:rsidRPr="003F1702" w:rsidRDefault="00AA3DF6" w:rsidP="00CB1501">
            <w:pPr>
              <w:rPr>
                <w:lang w:val="en-US" w:eastAsia="zh-CN"/>
              </w:rPr>
            </w:pPr>
            <w:r w:rsidRPr="003F1702">
              <w:rPr>
                <w:lang w:val="en-US" w:eastAsia="zh-CN"/>
              </w:rPr>
              <w:t>N/A</w:t>
            </w:r>
          </w:p>
        </w:tc>
      </w:tr>
      <w:tr w:rsidR="00AA3DF6" w:rsidRPr="003F1702" w14:paraId="71010879" w14:textId="77777777" w:rsidTr="00CB1501">
        <w:tc>
          <w:tcPr>
            <w:tcW w:w="2690" w:type="dxa"/>
            <w:shd w:val="clear" w:color="auto" w:fill="auto"/>
          </w:tcPr>
          <w:p w14:paraId="54F18B80" w14:textId="77777777" w:rsidR="00AA3DF6" w:rsidRPr="003F1702" w:rsidRDefault="00AA3DF6" w:rsidP="00CB1501">
            <w:pPr>
              <w:rPr>
                <w:lang w:val="en-US" w:eastAsia="zh-CN"/>
              </w:rPr>
            </w:pPr>
            <w:r w:rsidRPr="003F1702">
              <w:rPr>
                <w:lang w:val="en-US" w:eastAsia="zh-CN"/>
              </w:rPr>
              <w:t>NR-SA including NR-DC</w:t>
            </w:r>
          </w:p>
        </w:tc>
        <w:tc>
          <w:tcPr>
            <w:tcW w:w="8073" w:type="dxa"/>
            <w:shd w:val="clear" w:color="auto" w:fill="auto"/>
          </w:tcPr>
          <w:p w14:paraId="51818611" w14:textId="77777777" w:rsidR="00AA3DF6" w:rsidRPr="003F1702" w:rsidRDefault="00AA3DF6" w:rsidP="00CB1501">
            <w:pPr>
              <w:rPr>
                <w:lang w:val="en-US" w:eastAsia="zh-CN"/>
              </w:rPr>
            </w:pPr>
            <w:r w:rsidRPr="003F1702">
              <w:rPr>
                <w:lang w:val="en-US" w:eastAsia="zh-CN"/>
              </w:rPr>
              <w:t>No non-NR measurement objects</w:t>
            </w:r>
          </w:p>
        </w:tc>
      </w:tr>
      <w:tr w:rsidR="00AA3DF6" w:rsidRPr="003F1702" w14:paraId="16398075" w14:textId="77777777" w:rsidTr="00CB1501">
        <w:tc>
          <w:tcPr>
            <w:tcW w:w="2690" w:type="dxa"/>
            <w:shd w:val="clear" w:color="auto" w:fill="auto"/>
          </w:tcPr>
          <w:p w14:paraId="4FAF030A" w14:textId="77777777" w:rsidR="00AA3DF6" w:rsidRPr="003F1702" w:rsidRDefault="00AA3DF6" w:rsidP="00CB1501">
            <w:pPr>
              <w:rPr>
                <w:lang w:val="en-US" w:eastAsia="zh-CN"/>
              </w:rPr>
            </w:pPr>
            <w:r w:rsidRPr="003F1702">
              <w:rPr>
                <w:lang w:val="en-US" w:eastAsia="zh-CN"/>
              </w:rPr>
              <w:t>NE-DC</w:t>
            </w:r>
          </w:p>
        </w:tc>
        <w:tc>
          <w:tcPr>
            <w:tcW w:w="8073" w:type="dxa"/>
            <w:shd w:val="clear" w:color="auto" w:fill="auto"/>
          </w:tcPr>
          <w:p w14:paraId="081484DB" w14:textId="77777777" w:rsidR="00AA3DF6" w:rsidRPr="003F1702" w:rsidRDefault="00AA3DF6" w:rsidP="00CB1501">
            <w:pPr>
              <w:rPr>
                <w:lang w:val="en-US" w:eastAsia="zh-CN"/>
              </w:rPr>
            </w:pPr>
            <w:r w:rsidRPr="003F1702">
              <w:rPr>
                <w:lang w:val="en-US" w:eastAsia="zh-CN"/>
              </w:rPr>
              <w:t>N/A</w:t>
            </w:r>
          </w:p>
        </w:tc>
      </w:tr>
    </w:tbl>
    <w:p w14:paraId="3701B324" w14:textId="77777777" w:rsidR="00AA3DF6" w:rsidRDefault="00AA3DF6" w:rsidP="00AA3DF6">
      <w:pPr>
        <w:rPr>
          <w:b/>
          <w:bCs/>
          <w:lang w:val="en-US" w:eastAsia="zh-CN"/>
        </w:rPr>
      </w:pPr>
      <w:r w:rsidRPr="00E440EE">
        <w:rPr>
          <w:b/>
          <w:bCs/>
          <w:lang w:val="en-US" w:eastAsia="zh-CN"/>
        </w:rPr>
        <w:t>Table 1:UE not supporting, or not configured with per FR gaps</w:t>
      </w:r>
    </w:p>
    <w:p w14:paraId="57422D1D" w14:textId="77777777" w:rsidR="00AA3DF6" w:rsidRDefault="00AA3DF6" w:rsidP="00AA3DF6">
      <w:pPr>
        <w:rPr>
          <w:b/>
          <w:bCs/>
          <w:lang w:val="en-US"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0"/>
        <w:gridCol w:w="8073"/>
      </w:tblGrid>
      <w:tr w:rsidR="00AA3DF6" w:rsidRPr="003F1702" w14:paraId="321D7E13" w14:textId="77777777" w:rsidTr="00CB1501">
        <w:tc>
          <w:tcPr>
            <w:tcW w:w="2690" w:type="dxa"/>
            <w:shd w:val="clear" w:color="auto" w:fill="auto"/>
          </w:tcPr>
          <w:p w14:paraId="20C9A4DA" w14:textId="77777777" w:rsidR="00AA3DF6" w:rsidRPr="003F1702" w:rsidRDefault="00AA3DF6" w:rsidP="00CB1501">
            <w:pPr>
              <w:rPr>
                <w:lang w:val="en-US" w:eastAsia="zh-CN"/>
              </w:rPr>
            </w:pPr>
          </w:p>
        </w:tc>
        <w:tc>
          <w:tcPr>
            <w:tcW w:w="8073" w:type="dxa"/>
            <w:shd w:val="clear" w:color="auto" w:fill="auto"/>
          </w:tcPr>
          <w:p w14:paraId="72C60793" w14:textId="77777777" w:rsidR="00AA3DF6" w:rsidRPr="003F1702" w:rsidRDefault="00AA3DF6" w:rsidP="00CB1501">
            <w:pPr>
              <w:rPr>
                <w:lang w:val="en-US" w:eastAsia="zh-CN"/>
              </w:rPr>
            </w:pPr>
            <w:r w:rsidRPr="003F1702">
              <w:rPr>
                <w:lang w:val="en-US" w:eastAsia="zh-CN"/>
              </w:rPr>
              <w:t xml:space="preserve">Scenarios for “NR only” measurement </w:t>
            </w:r>
          </w:p>
        </w:tc>
      </w:tr>
      <w:tr w:rsidR="00AA3DF6" w:rsidRPr="003F1702" w14:paraId="6BA3C2F5" w14:textId="77777777" w:rsidTr="00CB1501">
        <w:tc>
          <w:tcPr>
            <w:tcW w:w="2690" w:type="dxa"/>
            <w:shd w:val="clear" w:color="auto" w:fill="auto"/>
          </w:tcPr>
          <w:p w14:paraId="307A797E" w14:textId="77777777" w:rsidR="00AA3DF6" w:rsidRPr="003F1702" w:rsidRDefault="00AA3DF6" w:rsidP="00CB1501">
            <w:pPr>
              <w:rPr>
                <w:lang w:val="en-US" w:eastAsia="zh-CN"/>
              </w:rPr>
            </w:pPr>
            <w:r w:rsidRPr="003F1702">
              <w:rPr>
                <w:lang w:val="en-US" w:eastAsia="zh-CN"/>
              </w:rPr>
              <w:t>LTE-SA</w:t>
            </w:r>
          </w:p>
        </w:tc>
        <w:tc>
          <w:tcPr>
            <w:tcW w:w="8073" w:type="dxa"/>
            <w:shd w:val="clear" w:color="auto" w:fill="auto"/>
          </w:tcPr>
          <w:p w14:paraId="6593A166" w14:textId="77777777" w:rsidR="00AA3DF6" w:rsidRPr="003F1702" w:rsidRDefault="00AA3DF6" w:rsidP="00CB1501">
            <w:pPr>
              <w:rPr>
                <w:lang w:val="en-US" w:eastAsia="zh-CN"/>
              </w:rPr>
            </w:pPr>
            <w:r w:rsidRPr="003F1702">
              <w:rPr>
                <w:lang w:val="en-US" w:eastAsia="zh-CN"/>
              </w:rPr>
              <w:t>FR2 NR measurements (gaps not needed)</w:t>
            </w:r>
          </w:p>
        </w:tc>
      </w:tr>
      <w:tr w:rsidR="00AA3DF6" w:rsidRPr="003F1702" w14:paraId="5291A1B5" w14:textId="77777777" w:rsidTr="00CB1501">
        <w:tc>
          <w:tcPr>
            <w:tcW w:w="2690" w:type="dxa"/>
            <w:shd w:val="clear" w:color="auto" w:fill="auto"/>
          </w:tcPr>
          <w:p w14:paraId="047B2958" w14:textId="77777777" w:rsidR="00AA3DF6" w:rsidRPr="003F1702" w:rsidRDefault="00AA3DF6" w:rsidP="00CB1501">
            <w:pPr>
              <w:rPr>
                <w:lang w:val="en-US" w:eastAsia="zh-CN"/>
              </w:rPr>
            </w:pPr>
            <w:r w:rsidRPr="003F1702">
              <w:rPr>
                <w:lang w:val="en-US" w:eastAsia="zh-CN"/>
              </w:rPr>
              <w:t>EN-DC</w:t>
            </w:r>
          </w:p>
        </w:tc>
        <w:tc>
          <w:tcPr>
            <w:tcW w:w="8073" w:type="dxa"/>
            <w:shd w:val="clear" w:color="auto" w:fill="auto"/>
          </w:tcPr>
          <w:p w14:paraId="03EDBDA9" w14:textId="77777777" w:rsidR="00AA3DF6" w:rsidRPr="003F1702" w:rsidRDefault="00AA3DF6" w:rsidP="00CB1501">
            <w:pPr>
              <w:rPr>
                <w:lang w:val="en-US" w:eastAsia="zh-CN"/>
              </w:rPr>
            </w:pPr>
            <w:r w:rsidRPr="003F1702">
              <w:rPr>
                <w:lang w:val="en-US" w:eastAsia="zh-CN"/>
              </w:rPr>
              <w:t>FR2 NR measurement</w:t>
            </w:r>
          </w:p>
        </w:tc>
      </w:tr>
      <w:tr w:rsidR="00AA3DF6" w:rsidRPr="003F1702" w14:paraId="4F7B87D4" w14:textId="77777777" w:rsidTr="00CB1501">
        <w:tc>
          <w:tcPr>
            <w:tcW w:w="2690" w:type="dxa"/>
            <w:shd w:val="clear" w:color="auto" w:fill="auto"/>
          </w:tcPr>
          <w:p w14:paraId="37F58821" w14:textId="77777777" w:rsidR="00AA3DF6" w:rsidRPr="003F1702" w:rsidRDefault="00AA3DF6" w:rsidP="00CB1501">
            <w:pPr>
              <w:rPr>
                <w:lang w:val="en-US" w:eastAsia="zh-CN"/>
              </w:rPr>
            </w:pPr>
            <w:r w:rsidRPr="003F1702">
              <w:rPr>
                <w:lang w:val="en-US" w:eastAsia="zh-CN"/>
              </w:rPr>
              <w:t>NR-SA including NR-DC</w:t>
            </w:r>
          </w:p>
        </w:tc>
        <w:tc>
          <w:tcPr>
            <w:tcW w:w="8073" w:type="dxa"/>
            <w:shd w:val="clear" w:color="auto" w:fill="auto"/>
          </w:tcPr>
          <w:p w14:paraId="617418A0" w14:textId="77777777" w:rsidR="00AA3DF6" w:rsidRPr="003F1702" w:rsidRDefault="00AA3DF6" w:rsidP="00CB1501">
            <w:pPr>
              <w:numPr>
                <w:ilvl w:val="0"/>
                <w:numId w:val="49"/>
              </w:numPr>
              <w:rPr>
                <w:lang w:val="en-US" w:eastAsia="zh-CN"/>
              </w:rPr>
            </w:pPr>
            <w:r w:rsidRPr="003F1702">
              <w:rPr>
                <w:lang w:val="en-US" w:eastAsia="zh-CN"/>
              </w:rPr>
              <w:t>FR1 measurements when there are only NR measurement objects in FR1</w:t>
            </w:r>
          </w:p>
          <w:p w14:paraId="3DE1ACA2" w14:textId="77777777" w:rsidR="00AA3DF6" w:rsidRPr="003F1702" w:rsidRDefault="00AA3DF6" w:rsidP="00CB1501">
            <w:pPr>
              <w:numPr>
                <w:ilvl w:val="0"/>
                <w:numId w:val="49"/>
              </w:numPr>
              <w:rPr>
                <w:lang w:val="en-US" w:eastAsia="zh-CN"/>
              </w:rPr>
            </w:pPr>
            <w:r w:rsidRPr="003F1702">
              <w:rPr>
                <w:lang w:val="en-US" w:eastAsia="zh-CN"/>
              </w:rPr>
              <w:t>FR2 only measurements</w:t>
            </w:r>
          </w:p>
          <w:p w14:paraId="15A89C05" w14:textId="77777777" w:rsidR="00AA3DF6" w:rsidRPr="003F1702" w:rsidRDefault="00AA3DF6" w:rsidP="00CB1501">
            <w:pPr>
              <w:numPr>
                <w:ilvl w:val="0"/>
                <w:numId w:val="49"/>
              </w:numPr>
              <w:rPr>
                <w:lang w:val="en-US" w:eastAsia="zh-CN"/>
              </w:rPr>
            </w:pPr>
            <w:r w:rsidRPr="003F1702">
              <w:rPr>
                <w:lang w:val="en-US" w:eastAsia="zh-CN"/>
              </w:rPr>
              <w:t xml:space="preserve"> FR1 + FR2 measurements when there are only NR measurement objects in FR1</w:t>
            </w:r>
          </w:p>
          <w:p w14:paraId="00762524" w14:textId="77777777" w:rsidR="00AA3DF6" w:rsidRPr="003F1702" w:rsidRDefault="00AA3DF6" w:rsidP="00CB1501">
            <w:pPr>
              <w:numPr>
                <w:ilvl w:val="0"/>
                <w:numId w:val="49"/>
              </w:numPr>
              <w:rPr>
                <w:lang w:val="en-US" w:eastAsia="zh-CN"/>
              </w:rPr>
            </w:pPr>
            <w:r w:rsidRPr="003F1702">
              <w:rPr>
                <w:lang w:val="en-US" w:eastAsia="zh-CN"/>
              </w:rPr>
              <w:t>FR2 measurements when there are non NR measurements in FR1</w:t>
            </w:r>
          </w:p>
        </w:tc>
      </w:tr>
      <w:tr w:rsidR="00AA3DF6" w:rsidRPr="003F1702" w14:paraId="24F472ED" w14:textId="77777777" w:rsidTr="00CB1501">
        <w:tc>
          <w:tcPr>
            <w:tcW w:w="2690" w:type="dxa"/>
            <w:shd w:val="clear" w:color="auto" w:fill="auto"/>
          </w:tcPr>
          <w:p w14:paraId="5116C13C" w14:textId="77777777" w:rsidR="00AA3DF6" w:rsidRPr="003F1702" w:rsidRDefault="00AA3DF6" w:rsidP="00CB1501">
            <w:pPr>
              <w:rPr>
                <w:lang w:val="en-US" w:eastAsia="zh-CN"/>
              </w:rPr>
            </w:pPr>
            <w:r w:rsidRPr="003F1702">
              <w:rPr>
                <w:lang w:val="en-US" w:eastAsia="zh-CN"/>
              </w:rPr>
              <w:t>NE-DC</w:t>
            </w:r>
          </w:p>
        </w:tc>
        <w:tc>
          <w:tcPr>
            <w:tcW w:w="8073" w:type="dxa"/>
            <w:shd w:val="clear" w:color="auto" w:fill="auto"/>
          </w:tcPr>
          <w:p w14:paraId="70FFEB58" w14:textId="77777777" w:rsidR="00AA3DF6" w:rsidRPr="003F1702" w:rsidRDefault="00AA3DF6" w:rsidP="00CB1501">
            <w:pPr>
              <w:rPr>
                <w:lang w:val="en-US" w:eastAsia="zh-CN"/>
              </w:rPr>
            </w:pPr>
            <w:r w:rsidRPr="003F1702">
              <w:rPr>
                <w:lang w:val="en-US" w:eastAsia="zh-CN"/>
              </w:rPr>
              <w:t>FR2 NR measurement</w:t>
            </w:r>
          </w:p>
        </w:tc>
      </w:tr>
    </w:tbl>
    <w:p w14:paraId="50E9AD90" w14:textId="77777777" w:rsidR="00AA3DF6" w:rsidRPr="00E440EE" w:rsidRDefault="00AA3DF6" w:rsidP="00AA3DF6">
      <w:pPr>
        <w:rPr>
          <w:b/>
          <w:bCs/>
          <w:lang w:val="en-US" w:eastAsia="zh-CN"/>
        </w:rPr>
      </w:pPr>
      <w:r w:rsidRPr="00E440EE">
        <w:rPr>
          <w:b/>
          <w:bCs/>
          <w:lang w:val="en-US" w:eastAsia="zh-CN"/>
        </w:rPr>
        <w:t xml:space="preserve">Table </w:t>
      </w:r>
      <w:r>
        <w:rPr>
          <w:b/>
          <w:bCs/>
          <w:lang w:val="en-US" w:eastAsia="zh-CN"/>
        </w:rPr>
        <w:t>2</w:t>
      </w:r>
      <w:r w:rsidRPr="00E440EE">
        <w:rPr>
          <w:b/>
          <w:bCs/>
          <w:lang w:val="en-US" w:eastAsia="zh-CN"/>
        </w:rPr>
        <w:t>:UE supporting</w:t>
      </w:r>
      <w:r>
        <w:rPr>
          <w:b/>
          <w:bCs/>
          <w:lang w:val="en-US" w:eastAsia="zh-CN"/>
        </w:rPr>
        <w:t xml:space="preserve"> and</w:t>
      </w:r>
      <w:r w:rsidRPr="00E440EE">
        <w:rPr>
          <w:b/>
          <w:bCs/>
          <w:lang w:val="en-US" w:eastAsia="zh-CN"/>
        </w:rPr>
        <w:t xml:space="preserve"> configured with per FR gaps</w:t>
      </w:r>
    </w:p>
    <w:bookmarkEnd w:id="1"/>
    <w:p w14:paraId="545E19FC" w14:textId="77777777" w:rsidR="00153940" w:rsidRPr="00153940" w:rsidRDefault="00153940" w:rsidP="00153940">
      <w:pPr>
        <w:rPr>
          <w:lang w:val="en-US" w:eastAsia="zh-CN"/>
        </w:rPr>
      </w:pPr>
    </w:p>
    <w:p w14:paraId="6A7BD3E8" w14:textId="77777777" w:rsidR="000208BE" w:rsidRPr="003F08E6" w:rsidRDefault="005813AA" w:rsidP="003F08E6">
      <w:pPr>
        <w:pStyle w:val="Heading1"/>
        <w:jc w:val="both"/>
        <w:rPr>
          <w:rFonts w:eastAsia="SimSun"/>
          <w:lang w:val="en-US" w:eastAsia="zh-CN"/>
        </w:rPr>
      </w:pPr>
      <w:r>
        <w:rPr>
          <w:rFonts w:eastAsia="SimSun"/>
          <w:lang w:val="en-US" w:eastAsia="zh-CN"/>
        </w:rPr>
        <w:t>References</w:t>
      </w:r>
    </w:p>
    <w:p w14:paraId="2B7D5768" w14:textId="09AD26FF" w:rsidR="003F08E6" w:rsidRDefault="00273C34" w:rsidP="000E35CC">
      <w:pPr>
        <w:pStyle w:val="3GPPNormalText"/>
        <w:numPr>
          <w:ilvl w:val="0"/>
          <w:numId w:val="5"/>
        </w:numPr>
        <w:rPr>
          <w:szCs w:val="20"/>
          <w:lang w:eastAsia="zh-CN"/>
        </w:rPr>
      </w:pPr>
      <w:bookmarkStart w:id="2" w:name="_Ref23229642"/>
      <w:bookmarkStart w:id="3" w:name="_Hlk36130882"/>
      <w:r>
        <w:rPr>
          <w:szCs w:val="20"/>
          <w:lang w:eastAsia="zh-CN"/>
        </w:rPr>
        <w:t>R4-</w:t>
      </w:r>
      <w:r w:rsidR="00153940">
        <w:rPr>
          <w:szCs w:val="20"/>
          <w:lang w:eastAsia="zh-CN"/>
        </w:rPr>
        <w:t>200</w:t>
      </w:r>
      <w:r w:rsidR="00FB44F3">
        <w:rPr>
          <w:szCs w:val="20"/>
          <w:lang w:eastAsia="zh-CN"/>
        </w:rPr>
        <w:t>2253</w:t>
      </w:r>
      <w:r>
        <w:rPr>
          <w:szCs w:val="20"/>
          <w:lang w:eastAsia="zh-CN"/>
        </w:rPr>
        <w:t>, “</w:t>
      </w:r>
      <w:r w:rsidR="00FB44F3" w:rsidRPr="00FB44F3">
        <w:rPr>
          <w:szCs w:val="20"/>
          <w:lang w:val="en-GB" w:eastAsia="zh-CN"/>
        </w:rPr>
        <w:t>Way forward on RRM enhancement: mandatory of gap patterns</w:t>
      </w:r>
      <w:r>
        <w:rPr>
          <w:szCs w:val="20"/>
          <w:lang w:eastAsia="zh-CN"/>
        </w:rPr>
        <w:t xml:space="preserve">”, </w:t>
      </w:r>
      <w:bookmarkEnd w:id="2"/>
      <w:r w:rsidR="00FB44F3">
        <w:rPr>
          <w:szCs w:val="20"/>
          <w:lang w:eastAsia="zh-CN"/>
        </w:rPr>
        <w:t>ZTE</w:t>
      </w:r>
      <w:bookmarkEnd w:id="3"/>
    </w:p>
    <w:sectPr w:rsidR="003F08E6"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97F94B" w14:textId="77777777" w:rsidR="00781D26" w:rsidRDefault="00781D26">
      <w:r>
        <w:separator/>
      </w:r>
    </w:p>
  </w:endnote>
  <w:endnote w:type="continuationSeparator" w:id="0">
    <w:p w14:paraId="6AD77D57" w14:textId="77777777" w:rsidR="00781D26" w:rsidRDefault="00781D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C572E"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FC97E0A" w14:textId="77777777" w:rsidR="00FB04AC" w:rsidRDefault="00FB04AC">
    <w:pPr>
      <w:pStyle w:val="Footer"/>
    </w:pPr>
  </w:p>
  <w:p w14:paraId="7FF5290F" w14:textId="77777777" w:rsidR="00FB04AC" w:rsidRDefault="00FB04AC"/>
  <w:p w14:paraId="7B352612" w14:textId="77777777" w:rsidR="00FB04AC" w:rsidRDefault="00FB04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63ABD"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7B8125D" w14:textId="77777777" w:rsidR="00FB04AC" w:rsidRDefault="00FB04AC">
    <w:pPr>
      <w:pStyle w:val="Footer"/>
      <w:ind w:right="360"/>
    </w:pPr>
  </w:p>
  <w:p w14:paraId="1BA57259" w14:textId="77777777" w:rsidR="00FB04AC" w:rsidRDefault="00FB04AC"/>
  <w:p w14:paraId="35207DC6" w14:textId="77777777" w:rsidR="00FB04AC" w:rsidRDefault="00FB04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1FB85F" w14:textId="77777777" w:rsidR="00781D26" w:rsidRDefault="00781D26">
      <w:r>
        <w:separator/>
      </w:r>
    </w:p>
  </w:footnote>
  <w:footnote w:type="continuationSeparator" w:id="0">
    <w:p w14:paraId="509F8D4F" w14:textId="77777777" w:rsidR="00781D26" w:rsidRDefault="00781D2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26E8B"/>
    <w:multiLevelType w:val="hybridMultilevel"/>
    <w:tmpl w:val="10AE5192"/>
    <w:lvl w:ilvl="0" w:tplc="BD6EC8E6">
      <w:start w:val="1"/>
      <w:numFmt w:val="bullet"/>
      <w:lvlText w:val="•"/>
      <w:lvlJc w:val="left"/>
      <w:pPr>
        <w:tabs>
          <w:tab w:val="num" w:pos="720"/>
        </w:tabs>
        <w:ind w:left="720" w:hanging="360"/>
      </w:pPr>
      <w:rPr>
        <w:rFonts w:ascii="Arial" w:hAnsi="Arial" w:hint="default"/>
      </w:rPr>
    </w:lvl>
    <w:lvl w:ilvl="1" w:tplc="A5B210B0" w:tentative="1">
      <w:start w:val="1"/>
      <w:numFmt w:val="bullet"/>
      <w:lvlText w:val="•"/>
      <w:lvlJc w:val="left"/>
      <w:pPr>
        <w:tabs>
          <w:tab w:val="num" w:pos="1440"/>
        </w:tabs>
        <w:ind w:left="1440" w:hanging="360"/>
      </w:pPr>
      <w:rPr>
        <w:rFonts w:ascii="Arial" w:hAnsi="Arial" w:hint="default"/>
      </w:rPr>
    </w:lvl>
    <w:lvl w:ilvl="2" w:tplc="A30CA714" w:tentative="1">
      <w:start w:val="1"/>
      <w:numFmt w:val="bullet"/>
      <w:lvlText w:val="•"/>
      <w:lvlJc w:val="left"/>
      <w:pPr>
        <w:tabs>
          <w:tab w:val="num" w:pos="2160"/>
        </w:tabs>
        <w:ind w:left="2160" w:hanging="360"/>
      </w:pPr>
      <w:rPr>
        <w:rFonts w:ascii="Arial" w:hAnsi="Arial" w:hint="default"/>
      </w:rPr>
    </w:lvl>
    <w:lvl w:ilvl="3" w:tplc="2B20D98E" w:tentative="1">
      <w:start w:val="1"/>
      <w:numFmt w:val="bullet"/>
      <w:lvlText w:val="•"/>
      <w:lvlJc w:val="left"/>
      <w:pPr>
        <w:tabs>
          <w:tab w:val="num" w:pos="2880"/>
        </w:tabs>
        <w:ind w:left="2880" w:hanging="360"/>
      </w:pPr>
      <w:rPr>
        <w:rFonts w:ascii="Arial" w:hAnsi="Arial" w:hint="default"/>
      </w:rPr>
    </w:lvl>
    <w:lvl w:ilvl="4" w:tplc="ABB2390C" w:tentative="1">
      <w:start w:val="1"/>
      <w:numFmt w:val="bullet"/>
      <w:lvlText w:val="•"/>
      <w:lvlJc w:val="left"/>
      <w:pPr>
        <w:tabs>
          <w:tab w:val="num" w:pos="3600"/>
        </w:tabs>
        <w:ind w:left="3600" w:hanging="360"/>
      </w:pPr>
      <w:rPr>
        <w:rFonts w:ascii="Arial" w:hAnsi="Arial" w:hint="default"/>
      </w:rPr>
    </w:lvl>
    <w:lvl w:ilvl="5" w:tplc="EF7887E0" w:tentative="1">
      <w:start w:val="1"/>
      <w:numFmt w:val="bullet"/>
      <w:lvlText w:val="•"/>
      <w:lvlJc w:val="left"/>
      <w:pPr>
        <w:tabs>
          <w:tab w:val="num" w:pos="4320"/>
        </w:tabs>
        <w:ind w:left="4320" w:hanging="360"/>
      </w:pPr>
      <w:rPr>
        <w:rFonts w:ascii="Arial" w:hAnsi="Arial" w:hint="default"/>
      </w:rPr>
    </w:lvl>
    <w:lvl w:ilvl="6" w:tplc="28E42112" w:tentative="1">
      <w:start w:val="1"/>
      <w:numFmt w:val="bullet"/>
      <w:lvlText w:val="•"/>
      <w:lvlJc w:val="left"/>
      <w:pPr>
        <w:tabs>
          <w:tab w:val="num" w:pos="5040"/>
        </w:tabs>
        <w:ind w:left="5040" w:hanging="360"/>
      </w:pPr>
      <w:rPr>
        <w:rFonts w:ascii="Arial" w:hAnsi="Arial" w:hint="default"/>
      </w:rPr>
    </w:lvl>
    <w:lvl w:ilvl="7" w:tplc="280EFCE2" w:tentative="1">
      <w:start w:val="1"/>
      <w:numFmt w:val="bullet"/>
      <w:lvlText w:val="•"/>
      <w:lvlJc w:val="left"/>
      <w:pPr>
        <w:tabs>
          <w:tab w:val="num" w:pos="5760"/>
        </w:tabs>
        <w:ind w:left="5760" w:hanging="360"/>
      </w:pPr>
      <w:rPr>
        <w:rFonts w:ascii="Arial" w:hAnsi="Arial" w:hint="default"/>
      </w:rPr>
    </w:lvl>
    <w:lvl w:ilvl="8" w:tplc="194E4EC4"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473473"/>
    <w:multiLevelType w:val="hybridMultilevel"/>
    <w:tmpl w:val="A6A6A7A8"/>
    <w:lvl w:ilvl="0" w:tplc="48507CA4">
      <w:start w:val="1"/>
      <w:numFmt w:val="bullet"/>
      <w:lvlText w:val="•"/>
      <w:lvlJc w:val="left"/>
      <w:pPr>
        <w:tabs>
          <w:tab w:val="num" w:pos="720"/>
        </w:tabs>
        <w:ind w:left="720" w:hanging="360"/>
      </w:pPr>
      <w:rPr>
        <w:rFonts w:ascii="Arial" w:hAnsi="Arial" w:hint="default"/>
      </w:rPr>
    </w:lvl>
    <w:lvl w:ilvl="1" w:tplc="FBDA65C4" w:tentative="1">
      <w:start w:val="1"/>
      <w:numFmt w:val="bullet"/>
      <w:lvlText w:val="•"/>
      <w:lvlJc w:val="left"/>
      <w:pPr>
        <w:tabs>
          <w:tab w:val="num" w:pos="1440"/>
        </w:tabs>
        <w:ind w:left="1440" w:hanging="360"/>
      </w:pPr>
      <w:rPr>
        <w:rFonts w:ascii="Arial" w:hAnsi="Arial" w:hint="default"/>
      </w:rPr>
    </w:lvl>
    <w:lvl w:ilvl="2" w:tplc="AE0696A4" w:tentative="1">
      <w:start w:val="1"/>
      <w:numFmt w:val="bullet"/>
      <w:lvlText w:val="•"/>
      <w:lvlJc w:val="left"/>
      <w:pPr>
        <w:tabs>
          <w:tab w:val="num" w:pos="2160"/>
        </w:tabs>
        <w:ind w:left="2160" w:hanging="360"/>
      </w:pPr>
      <w:rPr>
        <w:rFonts w:ascii="Arial" w:hAnsi="Arial" w:hint="default"/>
      </w:rPr>
    </w:lvl>
    <w:lvl w:ilvl="3" w:tplc="A86E0EA2" w:tentative="1">
      <w:start w:val="1"/>
      <w:numFmt w:val="bullet"/>
      <w:lvlText w:val="•"/>
      <w:lvlJc w:val="left"/>
      <w:pPr>
        <w:tabs>
          <w:tab w:val="num" w:pos="2880"/>
        </w:tabs>
        <w:ind w:left="2880" w:hanging="360"/>
      </w:pPr>
      <w:rPr>
        <w:rFonts w:ascii="Arial" w:hAnsi="Arial" w:hint="default"/>
      </w:rPr>
    </w:lvl>
    <w:lvl w:ilvl="4" w:tplc="A4EECF66" w:tentative="1">
      <w:start w:val="1"/>
      <w:numFmt w:val="bullet"/>
      <w:lvlText w:val="•"/>
      <w:lvlJc w:val="left"/>
      <w:pPr>
        <w:tabs>
          <w:tab w:val="num" w:pos="3600"/>
        </w:tabs>
        <w:ind w:left="3600" w:hanging="360"/>
      </w:pPr>
      <w:rPr>
        <w:rFonts w:ascii="Arial" w:hAnsi="Arial" w:hint="default"/>
      </w:rPr>
    </w:lvl>
    <w:lvl w:ilvl="5" w:tplc="030894CA" w:tentative="1">
      <w:start w:val="1"/>
      <w:numFmt w:val="bullet"/>
      <w:lvlText w:val="•"/>
      <w:lvlJc w:val="left"/>
      <w:pPr>
        <w:tabs>
          <w:tab w:val="num" w:pos="4320"/>
        </w:tabs>
        <w:ind w:left="4320" w:hanging="360"/>
      </w:pPr>
      <w:rPr>
        <w:rFonts w:ascii="Arial" w:hAnsi="Arial" w:hint="default"/>
      </w:rPr>
    </w:lvl>
    <w:lvl w:ilvl="6" w:tplc="AA40FDB4" w:tentative="1">
      <w:start w:val="1"/>
      <w:numFmt w:val="bullet"/>
      <w:lvlText w:val="•"/>
      <w:lvlJc w:val="left"/>
      <w:pPr>
        <w:tabs>
          <w:tab w:val="num" w:pos="5040"/>
        </w:tabs>
        <w:ind w:left="5040" w:hanging="360"/>
      </w:pPr>
      <w:rPr>
        <w:rFonts w:ascii="Arial" w:hAnsi="Arial" w:hint="default"/>
      </w:rPr>
    </w:lvl>
    <w:lvl w:ilvl="7" w:tplc="7654E95E" w:tentative="1">
      <w:start w:val="1"/>
      <w:numFmt w:val="bullet"/>
      <w:lvlText w:val="•"/>
      <w:lvlJc w:val="left"/>
      <w:pPr>
        <w:tabs>
          <w:tab w:val="num" w:pos="5760"/>
        </w:tabs>
        <w:ind w:left="5760" w:hanging="360"/>
      </w:pPr>
      <w:rPr>
        <w:rFonts w:ascii="Arial" w:hAnsi="Arial" w:hint="default"/>
      </w:rPr>
    </w:lvl>
    <w:lvl w:ilvl="8" w:tplc="82C89A3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4E626B2"/>
    <w:multiLevelType w:val="hybridMultilevel"/>
    <w:tmpl w:val="F33858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523270"/>
    <w:multiLevelType w:val="hybridMultilevel"/>
    <w:tmpl w:val="494EB122"/>
    <w:lvl w:ilvl="0" w:tplc="0D1A0A68">
      <w:start w:val="1"/>
      <w:numFmt w:val="bullet"/>
      <w:lvlText w:val="•"/>
      <w:lvlJc w:val="left"/>
      <w:pPr>
        <w:tabs>
          <w:tab w:val="num" w:pos="720"/>
        </w:tabs>
        <w:ind w:left="720" w:hanging="360"/>
      </w:pPr>
      <w:rPr>
        <w:rFonts w:ascii="Arial" w:hAnsi="Arial" w:hint="default"/>
      </w:rPr>
    </w:lvl>
    <w:lvl w:ilvl="1" w:tplc="7EF050AE">
      <w:start w:val="156"/>
      <w:numFmt w:val="bullet"/>
      <w:lvlText w:val="◦"/>
      <w:lvlJc w:val="left"/>
      <w:pPr>
        <w:tabs>
          <w:tab w:val="num" w:pos="1440"/>
        </w:tabs>
        <w:ind w:left="1440" w:hanging="360"/>
      </w:pPr>
      <w:rPr>
        <w:rFonts w:ascii="Microsoft Sans Serif" w:hAnsi="Microsoft Sans Serif" w:hint="default"/>
      </w:rPr>
    </w:lvl>
    <w:lvl w:ilvl="2" w:tplc="BC34C6FA" w:tentative="1">
      <w:start w:val="1"/>
      <w:numFmt w:val="bullet"/>
      <w:lvlText w:val="•"/>
      <w:lvlJc w:val="left"/>
      <w:pPr>
        <w:tabs>
          <w:tab w:val="num" w:pos="2160"/>
        </w:tabs>
        <w:ind w:left="2160" w:hanging="360"/>
      </w:pPr>
      <w:rPr>
        <w:rFonts w:ascii="Arial" w:hAnsi="Arial" w:hint="default"/>
      </w:rPr>
    </w:lvl>
    <w:lvl w:ilvl="3" w:tplc="1548D49C" w:tentative="1">
      <w:start w:val="1"/>
      <w:numFmt w:val="bullet"/>
      <w:lvlText w:val="•"/>
      <w:lvlJc w:val="left"/>
      <w:pPr>
        <w:tabs>
          <w:tab w:val="num" w:pos="2880"/>
        </w:tabs>
        <w:ind w:left="2880" w:hanging="360"/>
      </w:pPr>
      <w:rPr>
        <w:rFonts w:ascii="Arial" w:hAnsi="Arial" w:hint="default"/>
      </w:rPr>
    </w:lvl>
    <w:lvl w:ilvl="4" w:tplc="EADC83F2" w:tentative="1">
      <w:start w:val="1"/>
      <w:numFmt w:val="bullet"/>
      <w:lvlText w:val="•"/>
      <w:lvlJc w:val="left"/>
      <w:pPr>
        <w:tabs>
          <w:tab w:val="num" w:pos="3600"/>
        </w:tabs>
        <w:ind w:left="3600" w:hanging="360"/>
      </w:pPr>
      <w:rPr>
        <w:rFonts w:ascii="Arial" w:hAnsi="Arial" w:hint="default"/>
      </w:rPr>
    </w:lvl>
    <w:lvl w:ilvl="5" w:tplc="7E1A0940" w:tentative="1">
      <w:start w:val="1"/>
      <w:numFmt w:val="bullet"/>
      <w:lvlText w:val="•"/>
      <w:lvlJc w:val="left"/>
      <w:pPr>
        <w:tabs>
          <w:tab w:val="num" w:pos="4320"/>
        </w:tabs>
        <w:ind w:left="4320" w:hanging="360"/>
      </w:pPr>
      <w:rPr>
        <w:rFonts w:ascii="Arial" w:hAnsi="Arial" w:hint="default"/>
      </w:rPr>
    </w:lvl>
    <w:lvl w:ilvl="6" w:tplc="1DA250D0" w:tentative="1">
      <w:start w:val="1"/>
      <w:numFmt w:val="bullet"/>
      <w:lvlText w:val="•"/>
      <w:lvlJc w:val="left"/>
      <w:pPr>
        <w:tabs>
          <w:tab w:val="num" w:pos="5040"/>
        </w:tabs>
        <w:ind w:left="5040" w:hanging="360"/>
      </w:pPr>
      <w:rPr>
        <w:rFonts w:ascii="Arial" w:hAnsi="Arial" w:hint="default"/>
      </w:rPr>
    </w:lvl>
    <w:lvl w:ilvl="7" w:tplc="B238BB3C" w:tentative="1">
      <w:start w:val="1"/>
      <w:numFmt w:val="bullet"/>
      <w:lvlText w:val="•"/>
      <w:lvlJc w:val="left"/>
      <w:pPr>
        <w:tabs>
          <w:tab w:val="num" w:pos="5760"/>
        </w:tabs>
        <w:ind w:left="5760" w:hanging="360"/>
      </w:pPr>
      <w:rPr>
        <w:rFonts w:ascii="Arial" w:hAnsi="Arial" w:hint="default"/>
      </w:rPr>
    </w:lvl>
    <w:lvl w:ilvl="8" w:tplc="72C8CD1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E2A0AE1"/>
    <w:multiLevelType w:val="hybridMultilevel"/>
    <w:tmpl w:val="32E8379E"/>
    <w:lvl w:ilvl="0" w:tplc="08090011">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14A735A"/>
    <w:multiLevelType w:val="hybridMultilevel"/>
    <w:tmpl w:val="2AFA3B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AB2E74"/>
    <w:multiLevelType w:val="hybridMultilevel"/>
    <w:tmpl w:val="A52C2DA6"/>
    <w:lvl w:ilvl="0" w:tplc="C00E534C">
      <w:start w:val="1"/>
      <w:numFmt w:val="bullet"/>
      <w:lvlText w:val="•"/>
      <w:lvlJc w:val="left"/>
      <w:pPr>
        <w:tabs>
          <w:tab w:val="num" w:pos="720"/>
        </w:tabs>
        <w:ind w:left="720" w:hanging="360"/>
      </w:pPr>
      <w:rPr>
        <w:rFonts w:ascii="Arial" w:hAnsi="Arial" w:hint="default"/>
      </w:rPr>
    </w:lvl>
    <w:lvl w:ilvl="1" w:tplc="177A044A" w:tentative="1">
      <w:start w:val="1"/>
      <w:numFmt w:val="bullet"/>
      <w:lvlText w:val="•"/>
      <w:lvlJc w:val="left"/>
      <w:pPr>
        <w:tabs>
          <w:tab w:val="num" w:pos="1440"/>
        </w:tabs>
        <w:ind w:left="1440" w:hanging="360"/>
      </w:pPr>
      <w:rPr>
        <w:rFonts w:ascii="Arial" w:hAnsi="Arial" w:hint="default"/>
      </w:rPr>
    </w:lvl>
    <w:lvl w:ilvl="2" w:tplc="0D48CB4C" w:tentative="1">
      <w:start w:val="1"/>
      <w:numFmt w:val="bullet"/>
      <w:lvlText w:val="•"/>
      <w:lvlJc w:val="left"/>
      <w:pPr>
        <w:tabs>
          <w:tab w:val="num" w:pos="2160"/>
        </w:tabs>
        <w:ind w:left="2160" w:hanging="360"/>
      </w:pPr>
      <w:rPr>
        <w:rFonts w:ascii="Arial" w:hAnsi="Arial" w:hint="default"/>
      </w:rPr>
    </w:lvl>
    <w:lvl w:ilvl="3" w:tplc="AFEA2A1C" w:tentative="1">
      <w:start w:val="1"/>
      <w:numFmt w:val="bullet"/>
      <w:lvlText w:val="•"/>
      <w:lvlJc w:val="left"/>
      <w:pPr>
        <w:tabs>
          <w:tab w:val="num" w:pos="2880"/>
        </w:tabs>
        <w:ind w:left="2880" w:hanging="360"/>
      </w:pPr>
      <w:rPr>
        <w:rFonts w:ascii="Arial" w:hAnsi="Arial" w:hint="default"/>
      </w:rPr>
    </w:lvl>
    <w:lvl w:ilvl="4" w:tplc="BEE849C4" w:tentative="1">
      <w:start w:val="1"/>
      <w:numFmt w:val="bullet"/>
      <w:lvlText w:val="•"/>
      <w:lvlJc w:val="left"/>
      <w:pPr>
        <w:tabs>
          <w:tab w:val="num" w:pos="3600"/>
        </w:tabs>
        <w:ind w:left="3600" w:hanging="360"/>
      </w:pPr>
      <w:rPr>
        <w:rFonts w:ascii="Arial" w:hAnsi="Arial" w:hint="default"/>
      </w:rPr>
    </w:lvl>
    <w:lvl w:ilvl="5" w:tplc="78EC7582" w:tentative="1">
      <w:start w:val="1"/>
      <w:numFmt w:val="bullet"/>
      <w:lvlText w:val="•"/>
      <w:lvlJc w:val="left"/>
      <w:pPr>
        <w:tabs>
          <w:tab w:val="num" w:pos="4320"/>
        </w:tabs>
        <w:ind w:left="4320" w:hanging="360"/>
      </w:pPr>
      <w:rPr>
        <w:rFonts w:ascii="Arial" w:hAnsi="Arial" w:hint="default"/>
      </w:rPr>
    </w:lvl>
    <w:lvl w:ilvl="6" w:tplc="6FCC48CC" w:tentative="1">
      <w:start w:val="1"/>
      <w:numFmt w:val="bullet"/>
      <w:lvlText w:val="•"/>
      <w:lvlJc w:val="left"/>
      <w:pPr>
        <w:tabs>
          <w:tab w:val="num" w:pos="5040"/>
        </w:tabs>
        <w:ind w:left="5040" w:hanging="360"/>
      </w:pPr>
      <w:rPr>
        <w:rFonts w:ascii="Arial" w:hAnsi="Arial" w:hint="default"/>
      </w:rPr>
    </w:lvl>
    <w:lvl w:ilvl="7" w:tplc="1CCC2828" w:tentative="1">
      <w:start w:val="1"/>
      <w:numFmt w:val="bullet"/>
      <w:lvlText w:val="•"/>
      <w:lvlJc w:val="left"/>
      <w:pPr>
        <w:tabs>
          <w:tab w:val="num" w:pos="5760"/>
        </w:tabs>
        <w:ind w:left="5760" w:hanging="360"/>
      </w:pPr>
      <w:rPr>
        <w:rFonts w:ascii="Arial" w:hAnsi="Arial" w:hint="default"/>
      </w:rPr>
    </w:lvl>
    <w:lvl w:ilvl="8" w:tplc="0E4260B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F110666"/>
    <w:multiLevelType w:val="hybridMultilevel"/>
    <w:tmpl w:val="4F82BD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08A7D9B"/>
    <w:multiLevelType w:val="hybridMultilevel"/>
    <w:tmpl w:val="D0B2F6BA"/>
    <w:lvl w:ilvl="0" w:tplc="C3EE05DA">
      <w:start w:val="1"/>
      <w:numFmt w:val="bullet"/>
      <w:lvlText w:val="•"/>
      <w:lvlJc w:val="left"/>
      <w:pPr>
        <w:tabs>
          <w:tab w:val="num" w:pos="720"/>
        </w:tabs>
        <w:ind w:left="720" w:hanging="360"/>
      </w:pPr>
      <w:rPr>
        <w:rFonts w:ascii="Arial" w:hAnsi="Arial" w:hint="default"/>
      </w:rPr>
    </w:lvl>
    <w:lvl w:ilvl="1" w:tplc="CB68F25C" w:tentative="1">
      <w:start w:val="1"/>
      <w:numFmt w:val="bullet"/>
      <w:lvlText w:val="•"/>
      <w:lvlJc w:val="left"/>
      <w:pPr>
        <w:tabs>
          <w:tab w:val="num" w:pos="1440"/>
        </w:tabs>
        <w:ind w:left="1440" w:hanging="360"/>
      </w:pPr>
      <w:rPr>
        <w:rFonts w:ascii="Arial" w:hAnsi="Arial" w:hint="default"/>
      </w:rPr>
    </w:lvl>
    <w:lvl w:ilvl="2" w:tplc="3AEE0A9C" w:tentative="1">
      <w:start w:val="1"/>
      <w:numFmt w:val="bullet"/>
      <w:lvlText w:val="•"/>
      <w:lvlJc w:val="left"/>
      <w:pPr>
        <w:tabs>
          <w:tab w:val="num" w:pos="2160"/>
        </w:tabs>
        <w:ind w:left="2160" w:hanging="360"/>
      </w:pPr>
      <w:rPr>
        <w:rFonts w:ascii="Arial" w:hAnsi="Arial" w:hint="default"/>
      </w:rPr>
    </w:lvl>
    <w:lvl w:ilvl="3" w:tplc="6E8C6388" w:tentative="1">
      <w:start w:val="1"/>
      <w:numFmt w:val="bullet"/>
      <w:lvlText w:val="•"/>
      <w:lvlJc w:val="left"/>
      <w:pPr>
        <w:tabs>
          <w:tab w:val="num" w:pos="2880"/>
        </w:tabs>
        <w:ind w:left="2880" w:hanging="360"/>
      </w:pPr>
      <w:rPr>
        <w:rFonts w:ascii="Arial" w:hAnsi="Arial" w:hint="default"/>
      </w:rPr>
    </w:lvl>
    <w:lvl w:ilvl="4" w:tplc="CFAC8FE0" w:tentative="1">
      <w:start w:val="1"/>
      <w:numFmt w:val="bullet"/>
      <w:lvlText w:val="•"/>
      <w:lvlJc w:val="left"/>
      <w:pPr>
        <w:tabs>
          <w:tab w:val="num" w:pos="3600"/>
        </w:tabs>
        <w:ind w:left="3600" w:hanging="360"/>
      </w:pPr>
      <w:rPr>
        <w:rFonts w:ascii="Arial" w:hAnsi="Arial" w:hint="default"/>
      </w:rPr>
    </w:lvl>
    <w:lvl w:ilvl="5" w:tplc="1DCEE994" w:tentative="1">
      <w:start w:val="1"/>
      <w:numFmt w:val="bullet"/>
      <w:lvlText w:val="•"/>
      <w:lvlJc w:val="left"/>
      <w:pPr>
        <w:tabs>
          <w:tab w:val="num" w:pos="4320"/>
        </w:tabs>
        <w:ind w:left="4320" w:hanging="360"/>
      </w:pPr>
      <w:rPr>
        <w:rFonts w:ascii="Arial" w:hAnsi="Arial" w:hint="default"/>
      </w:rPr>
    </w:lvl>
    <w:lvl w:ilvl="6" w:tplc="8DB83E5E" w:tentative="1">
      <w:start w:val="1"/>
      <w:numFmt w:val="bullet"/>
      <w:lvlText w:val="•"/>
      <w:lvlJc w:val="left"/>
      <w:pPr>
        <w:tabs>
          <w:tab w:val="num" w:pos="5040"/>
        </w:tabs>
        <w:ind w:left="5040" w:hanging="360"/>
      </w:pPr>
      <w:rPr>
        <w:rFonts w:ascii="Arial" w:hAnsi="Arial" w:hint="default"/>
      </w:rPr>
    </w:lvl>
    <w:lvl w:ilvl="7" w:tplc="FE9A17A0" w:tentative="1">
      <w:start w:val="1"/>
      <w:numFmt w:val="bullet"/>
      <w:lvlText w:val="•"/>
      <w:lvlJc w:val="left"/>
      <w:pPr>
        <w:tabs>
          <w:tab w:val="num" w:pos="5760"/>
        </w:tabs>
        <w:ind w:left="5760" w:hanging="360"/>
      </w:pPr>
      <w:rPr>
        <w:rFonts w:ascii="Arial" w:hAnsi="Arial" w:hint="default"/>
      </w:rPr>
    </w:lvl>
    <w:lvl w:ilvl="8" w:tplc="C1E28E18"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1223CD6"/>
    <w:multiLevelType w:val="hybridMultilevel"/>
    <w:tmpl w:val="4F82BDF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72332C7"/>
    <w:multiLevelType w:val="hybridMultilevel"/>
    <w:tmpl w:val="72AA46BA"/>
    <w:lvl w:ilvl="0" w:tplc="9E0005EC">
      <w:start w:val="1"/>
      <w:numFmt w:val="bullet"/>
      <w:lvlText w:val="•"/>
      <w:lvlJc w:val="left"/>
      <w:pPr>
        <w:tabs>
          <w:tab w:val="num" w:pos="720"/>
        </w:tabs>
        <w:ind w:left="720" w:hanging="360"/>
      </w:pPr>
      <w:rPr>
        <w:rFonts w:ascii="Arial" w:hAnsi="Arial" w:hint="default"/>
      </w:rPr>
    </w:lvl>
    <w:lvl w:ilvl="1" w:tplc="B1CA03F4">
      <w:start w:val="156"/>
      <w:numFmt w:val="bullet"/>
      <w:lvlText w:val="◦"/>
      <w:lvlJc w:val="left"/>
      <w:pPr>
        <w:tabs>
          <w:tab w:val="num" w:pos="1440"/>
        </w:tabs>
        <w:ind w:left="1440" w:hanging="360"/>
      </w:pPr>
      <w:rPr>
        <w:rFonts w:ascii="Microsoft Sans Serif" w:hAnsi="Microsoft Sans Serif" w:hint="default"/>
      </w:rPr>
    </w:lvl>
    <w:lvl w:ilvl="2" w:tplc="F84C047C" w:tentative="1">
      <w:start w:val="1"/>
      <w:numFmt w:val="bullet"/>
      <w:lvlText w:val="•"/>
      <w:lvlJc w:val="left"/>
      <w:pPr>
        <w:tabs>
          <w:tab w:val="num" w:pos="2160"/>
        </w:tabs>
        <w:ind w:left="2160" w:hanging="360"/>
      </w:pPr>
      <w:rPr>
        <w:rFonts w:ascii="Arial" w:hAnsi="Arial" w:hint="default"/>
      </w:rPr>
    </w:lvl>
    <w:lvl w:ilvl="3" w:tplc="6C9E6360" w:tentative="1">
      <w:start w:val="1"/>
      <w:numFmt w:val="bullet"/>
      <w:lvlText w:val="•"/>
      <w:lvlJc w:val="left"/>
      <w:pPr>
        <w:tabs>
          <w:tab w:val="num" w:pos="2880"/>
        </w:tabs>
        <w:ind w:left="2880" w:hanging="360"/>
      </w:pPr>
      <w:rPr>
        <w:rFonts w:ascii="Arial" w:hAnsi="Arial" w:hint="default"/>
      </w:rPr>
    </w:lvl>
    <w:lvl w:ilvl="4" w:tplc="B9A48090" w:tentative="1">
      <w:start w:val="1"/>
      <w:numFmt w:val="bullet"/>
      <w:lvlText w:val="•"/>
      <w:lvlJc w:val="left"/>
      <w:pPr>
        <w:tabs>
          <w:tab w:val="num" w:pos="3600"/>
        </w:tabs>
        <w:ind w:left="3600" w:hanging="360"/>
      </w:pPr>
      <w:rPr>
        <w:rFonts w:ascii="Arial" w:hAnsi="Arial" w:hint="default"/>
      </w:rPr>
    </w:lvl>
    <w:lvl w:ilvl="5" w:tplc="9D7E8646" w:tentative="1">
      <w:start w:val="1"/>
      <w:numFmt w:val="bullet"/>
      <w:lvlText w:val="•"/>
      <w:lvlJc w:val="left"/>
      <w:pPr>
        <w:tabs>
          <w:tab w:val="num" w:pos="4320"/>
        </w:tabs>
        <w:ind w:left="4320" w:hanging="360"/>
      </w:pPr>
      <w:rPr>
        <w:rFonts w:ascii="Arial" w:hAnsi="Arial" w:hint="default"/>
      </w:rPr>
    </w:lvl>
    <w:lvl w:ilvl="6" w:tplc="AC247666" w:tentative="1">
      <w:start w:val="1"/>
      <w:numFmt w:val="bullet"/>
      <w:lvlText w:val="•"/>
      <w:lvlJc w:val="left"/>
      <w:pPr>
        <w:tabs>
          <w:tab w:val="num" w:pos="5040"/>
        </w:tabs>
        <w:ind w:left="5040" w:hanging="360"/>
      </w:pPr>
      <w:rPr>
        <w:rFonts w:ascii="Arial" w:hAnsi="Arial" w:hint="default"/>
      </w:rPr>
    </w:lvl>
    <w:lvl w:ilvl="7" w:tplc="9DA2F798" w:tentative="1">
      <w:start w:val="1"/>
      <w:numFmt w:val="bullet"/>
      <w:lvlText w:val="•"/>
      <w:lvlJc w:val="left"/>
      <w:pPr>
        <w:tabs>
          <w:tab w:val="num" w:pos="5760"/>
        </w:tabs>
        <w:ind w:left="5760" w:hanging="360"/>
      </w:pPr>
      <w:rPr>
        <w:rFonts w:ascii="Arial" w:hAnsi="Arial" w:hint="default"/>
      </w:rPr>
    </w:lvl>
    <w:lvl w:ilvl="8" w:tplc="41CC9A5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7AD49D7"/>
    <w:multiLevelType w:val="hybridMultilevel"/>
    <w:tmpl w:val="FC969302"/>
    <w:lvl w:ilvl="0" w:tplc="555ACA44">
      <w:start w:val="1"/>
      <w:numFmt w:val="bullet"/>
      <w:lvlText w:val="•"/>
      <w:lvlJc w:val="left"/>
      <w:pPr>
        <w:tabs>
          <w:tab w:val="num" w:pos="720"/>
        </w:tabs>
        <w:ind w:left="720" w:hanging="360"/>
      </w:pPr>
      <w:rPr>
        <w:rFonts w:ascii="Arial" w:hAnsi="Arial" w:hint="default"/>
      </w:rPr>
    </w:lvl>
    <w:lvl w:ilvl="1" w:tplc="50204F6E" w:tentative="1">
      <w:start w:val="1"/>
      <w:numFmt w:val="bullet"/>
      <w:lvlText w:val="•"/>
      <w:lvlJc w:val="left"/>
      <w:pPr>
        <w:tabs>
          <w:tab w:val="num" w:pos="1440"/>
        </w:tabs>
        <w:ind w:left="1440" w:hanging="360"/>
      </w:pPr>
      <w:rPr>
        <w:rFonts w:ascii="Arial" w:hAnsi="Arial" w:hint="default"/>
      </w:rPr>
    </w:lvl>
    <w:lvl w:ilvl="2" w:tplc="C5B665A4" w:tentative="1">
      <w:start w:val="1"/>
      <w:numFmt w:val="bullet"/>
      <w:lvlText w:val="•"/>
      <w:lvlJc w:val="left"/>
      <w:pPr>
        <w:tabs>
          <w:tab w:val="num" w:pos="2160"/>
        </w:tabs>
        <w:ind w:left="2160" w:hanging="360"/>
      </w:pPr>
      <w:rPr>
        <w:rFonts w:ascii="Arial" w:hAnsi="Arial" w:hint="default"/>
      </w:rPr>
    </w:lvl>
    <w:lvl w:ilvl="3" w:tplc="CDF6F024" w:tentative="1">
      <w:start w:val="1"/>
      <w:numFmt w:val="bullet"/>
      <w:lvlText w:val="•"/>
      <w:lvlJc w:val="left"/>
      <w:pPr>
        <w:tabs>
          <w:tab w:val="num" w:pos="2880"/>
        </w:tabs>
        <w:ind w:left="2880" w:hanging="360"/>
      </w:pPr>
      <w:rPr>
        <w:rFonts w:ascii="Arial" w:hAnsi="Arial" w:hint="default"/>
      </w:rPr>
    </w:lvl>
    <w:lvl w:ilvl="4" w:tplc="523E6D3E" w:tentative="1">
      <w:start w:val="1"/>
      <w:numFmt w:val="bullet"/>
      <w:lvlText w:val="•"/>
      <w:lvlJc w:val="left"/>
      <w:pPr>
        <w:tabs>
          <w:tab w:val="num" w:pos="3600"/>
        </w:tabs>
        <w:ind w:left="3600" w:hanging="360"/>
      </w:pPr>
      <w:rPr>
        <w:rFonts w:ascii="Arial" w:hAnsi="Arial" w:hint="default"/>
      </w:rPr>
    </w:lvl>
    <w:lvl w:ilvl="5" w:tplc="6C461EF8" w:tentative="1">
      <w:start w:val="1"/>
      <w:numFmt w:val="bullet"/>
      <w:lvlText w:val="•"/>
      <w:lvlJc w:val="left"/>
      <w:pPr>
        <w:tabs>
          <w:tab w:val="num" w:pos="4320"/>
        </w:tabs>
        <w:ind w:left="4320" w:hanging="360"/>
      </w:pPr>
      <w:rPr>
        <w:rFonts w:ascii="Arial" w:hAnsi="Arial" w:hint="default"/>
      </w:rPr>
    </w:lvl>
    <w:lvl w:ilvl="6" w:tplc="7578F082" w:tentative="1">
      <w:start w:val="1"/>
      <w:numFmt w:val="bullet"/>
      <w:lvlText w:val="•"/>
      <w:lvlJc w:val="left"/>
      <w:pPr>
        <w:tabs>
          <w:tab w:val="num" w:pos="5040"/>
        </w:tabs>
        <w:ind w:left="5040" w:hanging="360"/>
      </w:pPr>
      <w:rPr>
        <w:rFonts w:ascii="Arial" w:hAnsi="Arial" w:hint="default"/>
      </w:rPr>
    </w:lvl>
    <w:lvl w:ilvl="7" w:tplc="48DEC5F0" w:tentative="1">
      <w:start w:val="1"/>
      <w:numFmt w:val="bullet"/>
      <w:lvlText w:val="•"/>
      <w:lvlJc w:val="left"/>
      <w:pPr>
        <w:tabs>
          <w:tab w:val="num" w:pos="5760"/>
        </w:tabs>
        <w:ind w:left="5760" w:hanging="360"/>
      </w:pPr>
      <w:rPr>
        <w:rFonts w:ascii="Arial" w:hAnsi="Arial" w:hint="default"/>
      </w:rPr>
    </w:lvl>
    <w:lvl w:ilvl="8" w:tplc="112AF0C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6" w15:restartNumberingAfterBreak="0">
    <w:nsid w:val="2C24226C"/>
    <w:multiLevelType w:val="hybridMultilevel"/>
    <w:tmpl w:val="6420BA48"/>
    <w:lvl w:ilvl="0" w:tplc="1018C4E6">
      <w:start w:val="1"/>
      <w:numFmt w:val="bullet"/>
      <w:lvlText w:val="•"/>
      <w:lvlJc w:val="left"/>
      <w:pPr>
        <w:tabs>
          <w:tab w:val="num" w:pos="720"/>
        </w:tabs>
        <w:ind w:left="720" w:hanging="360"/>
      </w:pPr>
      <w:rPr>
        <w:rFonts w:ascii="Arial" w:hAnsi="Arial" w:hint="default"/>
      </w:rPr>
    </w:lvl>
    <w:lvl w:ilvl="1" w:tplc="1D16335A">
      <w:start w:val="156"/>
      <w:numFmt w:val="bullet"/>
      <w:lvlText w:val="◦"/>
      <w:lvlJc w:val="left"/>
      <w:pPr>
        <w:tabs>
          <w:tab w:val="num" w:pos="1440"/>
        </w:tabs>
        <w:ind w:left="1440" w:hanging="360"/>
      </w:pPr>
      <w:rPr>
        <w:rFonts w:ascii="Microsoft Sans Serif" w:hAnsi="Microsoft Sans Serif" w:hint="default"/>
      </w:rPr>
    </w:lvl>
    <w:lvl w:ilvl="2" w:tplc="5B3A5A6E" w:tentative="1">
      <w:start w:val="1"/>
      <w:numFmt w:val="bullet"/>
      <w:lvlText w:val="•"/>
      <w:lvlJc w:val="left"/>
      <w:pPr>
        <w:tabs>
          <w:tab w:val="num" w:pos="2160"/>
        </w:tabs>
        <w:ind w:left="2160" w:hanging="360"/>
      </w:pPr>
      <w:rPr>
        <w:rFonts w:ascii="Arial" w:hAnsi="Arial" w:hint="default"/>
      </w:rPr>
    </w:lvl>
    <w:lvl w:ilvl="3" w:tplc="ACD29FA0" w:tentative="1">
      <w:start w:val="1"/>
      <w:numFmt w:val="bullet"/>
      <w:lvlText w:val="•"/>
      <w:lvlJc w:val="left"/>
      <w:pPr>
        <w:tabs>
          <w:tab w:val="num" w:pos="2880"/>
        </w:tabs>
        <w:ind w:left="2880" w:hanging="360"/>
      </w:pPr>
      <w:rPr>
        <w:rFonts w:ascii="Arial" w:hAnsi="Arial" w:hint="default"/>
      </w:rPr>
    </w:lvl>
    <w:lvl w:ilvl="4" w:tplc="25929710" w:tentative="1">
      <w:start w:val="1"/>
      <w:numFmt w:val="bullet"/>
      <w:lvlText w:val="•"/>
      <w:lvlJc w:val="left"/>
      <w:pPr>
        <w:tabs>
          <w:tab w:val="num" w:pos="3600"/>
        </w:tabs>
        <w:ind w:left="3600" w:hanging="360"/>
      </w:pPr>
      <w:rPr>
        <w:rFonts w:ascii="Arial" w:hAnsi="Arial" w:hint="default"/>
      </w:rPr>
    </w:lvl>
    <w:lvl w:ilvl="5" w:tplc="F0C2C30C" w:tentative="1">
      <w:start w:val="1"/>
      <w:numFmt w:val="bullet"/>
      <w:lvlText w:val="•"/>
      <w:lvlJc w:val="left"/>
      <w:pPr>
        <w:tabs>
          <w:tab w:val="num" w:pos="4320"/>
        </w:tabs>
        <w:ind w:left="4320" w:hanging="360"/>
      </w:pPr>
      <w:rPr>
        <w:rFonts w:ascii="Arial" w:hAnsi="Arial" w:hint="default"/>
      </w:rPr>
    </w:lvl>
    <w:lvl w:ilvl="6" w:tplc="5B1491D8" w:tentative="1">
      <w:start w:val="1"/>
      <w:numFmt w:val="bullet"/>
      <w:lvlText w:val="•"/>
      <w:lvlJc w:val="left"/>
      <w:pPr>
        <w:tabs>
          <w:tab w:val="num" w:pos="5040"/>
        </w:tabs>
        <w:ind w:left="5040" w:hanging="360"/>
      </w:pPr>
      <w:rPr>
        <w:rFonts w:ascii="Arial" w:hAnsi="Arial" w:hint="default"/>
      </w:rPr>
    </w:lvl>
    <w:lvl w:ilvl="7" w:tplc="8534A04E" w:tentative="1">
      <w:start w:val="1"/>
      <w:numFmt w:val="bullet"/>
      <w:lvlText w:val="•"/>
      <w:lvlJc w:val="left"/>
      <w:pPr>
        <w:tabs>
          <w:tab w:val="num" w:pos="5760"/>
        </w:tabs>
        <w:ind w:left="5760" w:hanging="360"/>
      </w:pPr>
      <w:rPr>
        <w:rFonts w:ascii="Arial" w:hAnsi="Arial" w:hint="default"/>
      </w:rPr>
    </w:lvl>
    <w:lvl w:ilvl="8" w:tplc="390CDBB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E7D39C7"/>
    <w:multiLevelType w:val="hybridMultilevel"/>
    <w:tmpl w:val="762264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EC60CAB"/>
    <w:multiLevelType w:val="hybridMultilevel"/>
    <w:tmpl w:val="452042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20" w15:restartNumberingAfterBreak="0">
    <w:nsid w:val="3A5B0654"/>
    <w:multiLevelType w:val="hybridMultilevel"/>
    <w:tmpl w:val="F8C89750"/>
    <w:lvl w:ilvl="0" w:tplc="EB106BA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AC54833"/>
    <w:multiLevelType w:val="hybridMultilevel"/>
    <w:tmpl w:val="0C964E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B654D8A"/>
    <w:multiLevelType w:val="hybridMultilevel"/>
    <w:tmpl w:val="B6E4CD24"/>
    <w:lvl w:ilvl="0" w:tplc="84B21B3E">
      <w:start w:val="1"/>
      <w:numFmt w:val="bullet"/>
      <w:lvlText w:val="•"/>
      <w:lvlJc w:val="left"/>
      <w:pPr>
        <w:tabs>
          <w:tab w:val="num" w:pos="720"/>
        </w:tabs>
        <w:ind w:left="720" w:hanging="360"/>
      </w:pPr>
      <w:rPr>
        <w:rFonts w:ascii="Arial" w:hAnsi="Arial" w:hint="default"/>
      </w:rPr>
    </w:lvl>
    <w:lvl w:ilvl="1" w:tplc="827AE7FA">
      <w:start w:val="156"/>
      <w:numFmt w:val="bullet"/>
      <w:lvlText w:val="◦"/>
      <w:lvlJc w:val="left"/>
      <w:pPr>
        <w:tabs>
          <w:tab w:val="num" w:pos="1440"/>
        </w:tabs>
        <w:ind w:left="1440" w:hanging="360"/>
      </w:pPr>
      <w:rPr>
        <w:rFonts w:ascii="Microsoft Sans Serif" w:hAnsi="Microsoft Sans Serif" w:hint="default"/>
      </w:rPr>
    </w:lvl>
    <w:lvl w:ilvl="2" w:tplc="F140DE48" w:tentative="1">
      <w:start w:val="1"/>
      <w:numFmt w:val="bullet"/>
      <w:lvlText w:val="•"/>
      <w:lvlJc w:val="left"/>
      <w:pPr>
        <w:tabs>
          <w:tab w:val="num" w:pos="2160"/>
        </w:tabs>
        <w:ind w:left="2160" w:hanging="360"/>
      </w:pPr>
      <w:rPr>
        <w:rFonts w:ascii="Arial" w:hAnsi="Arial" w:hint="default"/>
      </w:rPr>
    </w:lvl>
    <w:lvl w:ilvl="3" w:tplc="18885BC0" w:tentative="1">
      <w:start w:val="1"/>
      <w:numFmt w:val="bullet"/>
      <w:lvlText w:val="•"/>
      <w:lvlJc w:val="left"/>
      <w:pPr>
        <w:tabs>
          <w:tab w:val="num" w:pos="2880"/>
        </w:tabs>
        <w:ind w:left="2880" w:hanging="360"/>
      </w:pPr>
      <w:rPr>
        <w:rFonts w:ascii="Arial" w:hAnsi="Arial" w:hint="default"/>
      </w:rPr>
    </w:lvl>
    <w:lvl w:ilvl="4" w:tplc="40E04200" w:tentative="1">
      <w:start w:val="1"/>
      <w:numFmt w:val="bullet"/>
      <w:lvlText w:val="•"/>
      <w:lvlJc w:val="left"/>
      <w:pPr>
        <w:tabs>
          <w:tab w:val="num" w:pos="3600"/>
        </w:tabs>
        <w:ind w:left="3600" w:hanging="360"/>
      </w:pPr>
      <w:rPr>
        <w:rFonts w:ascii="Arial" w:hAnsi="Arial" w:hint="default"/>
      </w:rPr>
    </w:lvl>
    <w:lvl w:ilvl="5" w:tplc="630402E6" w:tentative="1">
      <w:start w:val="1"/>
      <w:numFmt w:val="bullet"/>
      <w:lvlText w:val="•"/>
      <w:lvlJc w:val="left"/>
      <w:pPr>
        <w:tabs>
          <w:tab w:val="num" w:pos="4320"/>
        </w:tabs>
        <w:ind w:left="4320" w:hanging="360"/>
      </w:pPr>
      <w:rPr>
        <w:rFonts w:ascii="Arial" w:hAnsi="Arial" w:hint="default"/>
      </w:rPr>
    </w:lvl>
    <w:lvl w:ilvl="6" w:tplc="801E7FC6" w:tentative="1">
      <w:start w:val="1"/>
      <w:numFmt w:val="bullet"/>
      <w:lvlText w:val="•"/>
      <w:lvlJc w:val="left"/>
      <w:pPr>
        <w:tabs>
          <w:tab w:val="num" w:pos="5040"/>
        </w:tabs>
        <w:ind w:left="5040" w:hanging="360"/>
      </w:pPr>
      <w:rPr>
        <w:rFonts w:ascii="Arial" w:hAnsi="Arial" w:hint="default"/>
      </w:rPr>
    </w:lvl>
    <w:lvl w:ilvl="7" w:tplc="4F04BB7C" w:tentative="1">
      <w:start w:val="1"/>
      <w:numFmt w:val="bullet"/>
      <w:lvlText w:val="•"/>
      <w:lvlJc w:val="left"/>
      <w:pPr>
        <w:tabs>
          <w:tab w:val="num" w:pos="5760"/>
        </w:tabs>
        <w:ind w:left="5760" w:hanging="360"/>
      </w:pPr>
      <w:rPr>
        <w:rFonts w:ascii="Arial" w:hAnsi="Arial" w:hint="default"/>
      </w:rPr>
    </w:lvl>
    <w:lvl w:ilvl="8" w:tplc="FFB08D1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D872C4E"/>
    <w:multiLevelType w:val="hybridMultilevel"/>
    <w:tmpl w:val="F348DB78"/>
    <w:lvl w:ilvl="0" w:tplc="1E9814B4">
      <w:start w:val="1"/>
      <w:numFmt w:val="bullet"/>
      <w:lvlText w:val="•"/>
      <w:lvlJc w:val="left"/>
      <w:pPr>
        <w:tabs>
          <w:tab w:val="num" w:pos="720"/>
        </w:tabs>
        <w:ind w:left="720" w:hanging="360"/>
      </w:pPr>
      <w:rPr>
        <w:rFonts w:ascii="Arial" w:hAnsi="Arial" w:hint="default"/>
      </w:rPr>
    </w:lvl>
    <w:lvl w:ilvl="1" w:tplc="87C89136" w:tentative="1">
      <w:start w:val="1"/>
      <w:numFmt w:val="bullet"/>
      <w:lvlText w:val="•"/>
      <w:lvlJc w:val="left"/>
      <w:pPr>
        <w:tabs>
          <w:tab w:val="num" w:pos="1440"/>
        </w:tabs>
        <w:ind w:left="1440" w:hanging="360"/>
      </w:pPr>
      <w:rPr>
        <w:rFonts w:ascii="Arial" w:hAnsi="Arial" w:hint="default"/>
      </w:rPr>
    </w:lvl>
    <w:lvl w:ilvl="2" w:tplc="3CBECE6E" w:tentative="1">
      <w:start w:val="1"/>
      <w:numFmt w:val="bullet"/>
      <w:lvlText w:val="•"/>
      <w:lvlJc w:val="left"/>
      <w:pPr>
        <w:tabs>
          <w:tab w:val="num" w:pos="2160"/>
        </w:tabs>
        <w:ind w:left="2160" w:hanging="360"/>
      </w:pPr>
      <w:rPr>
        <w:rFonts w:ascii="Arial" w:hAnsi="Arial" w:hint="default"/>
      </w:rPr>
    </w:lvl>
    <w:lvl w:ilvl="3" w:tplc="0C940098" w:tentative="1">
      <w:start w:val="1"/>
      <w:numFmt w:val="bullet"/>
      <w:lvlText w:val="•"/>
      <w:lvlJc w:val="left"/>
      <w:pPr>
        <w:tabs>
          <w:tab w:val="num" w:pos="2880"/>
        </w:tabs>
        <w:ind w:left="2880" w:hanging="360"/>
      </w:pPr>
      <w:rPr>
        <w:rFonts w:ascii="Arial" w:hAnsi="Arial" w:hint="default"/>
      </w:rPr>
    </w:lvl>
    <w:lvl w:ilvl="4" w:tplc="4624244C" w:tentative="1">
      <w:start w:val="1"/>
      <w:numFmt w:val="bullet"/>
      <w:lvlText w:val="•"/>
      <w:lvlJc w:val="left"/>
      <w:pPr>
        <w:tabs>
          <w:tab w:val="num" w:pos="3600"/>
        </w:tabs>
        <w:ind w:left="3600" w:hanging="360"/>
      </w:pPr>
      <w:rPr>
        <w:rFonts w:ascii="Arial" w:hAnsi="Arial" w:hint="default"/>
      </w:rPr>
    </w:lvl>
    <w:lvl w:ilvl="5" w:tplc="F0DE0900" w:tentative="1">
      <w:start w:val="1"/>
      <w:numFmt w:val="bullet"/>
      <w:lvlText w:val="•"/>
      <w:lvlJc w:val="left"/>
      <w:pPr>
        <w:tabs>
          <w:tab w:val="num" w:pos="4320"/>
        </w:tabs>
        <w:ind w:left="4320" w:hanging="360"/>
      </w:pPr>
      <w:rPr>
        <w:rFonts w:ascii="Arial" w:hAnsi="Arial" w:hint="default"/>
      </w:rPr>
    </w:lvl>
    <w:lvl w:ilvl="6" w:tplc="9E885664" w:tentative="1">
      <w:start w:val="1"/>
      <w:numFmt w:val="bullet"/>
      <w:lvlText w:val="•"/>
      <w:lvlJc w:val="left"/>
      <w:pPr>
        <w:tabs>
          <w:tab w:val="num" w:pos="5040"/>
        </w:tabs>
        <w:ind w:left="5040" w:hanging="360"/>
      </w:pPr>
      <w:rPr>
        <w:rFonts w:ascii="Arial" w:hAnsi="Arial" w:hint="default"/>
      </w:rPr>
    </w:lvl>
    <w:lvl w:ilvl="7" w:tplc="94D65A1A" w:tentative="1">
      <w:start w:val="1"/>
      <w:numFmt w:val="bullet"/>
      <w:lvlText w:val="•"/>
      <w:lvlJc w:val="left"/>
      <w:pPr>
        <w:tabs>
          <w:tab w:val="num" w:pos="5760"/>
        </w:tabs>
        <w:ind w:left="5760" w:hanging="360"/>
      </w:pPr>
      <w:rPr>
        <w:rFonts w:ascii="Arial" w:hAnsi="Arial" w:hint="default"/>
      </w:rPr>
    </w:lvl>
    <w:lvl w:ilvl="8" w:tplc="0456C3D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5" w15:restartNumberingAfterBreak="0">
    <w:nsid w:val="44CB73CB"/>
    <w:multiLevelType w:val="hybridMultilevel"/>
    <w:tmpl w:val="F336F6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7856A76"/>
    <w:multiLevelType w:val="hybridMultilevel"/>
    <w:tmpl w:val="DCCAF408"/>
    <w:lvl w:ilvl="0" w:tplc="7B96BD2C">
      <w:start w:val="1"/>
      <w:numFmt w:val="bullet"/>
      <w:lvlText w:val="•"/>
      <w:lvlJc w:val="left"/>
      <w:pPr>
        <w:tabs>
          <w:tab w:val="num" w:pos="720"/>
        </w:tabs>
        <w:ind w:left="720" w:hanging="360"/>
      </w:pPr>
      <w:rPr>
        <w:rFonts w:ascii="Arial" w:hAnsi="Arial" w:hint="default"/>
      </w:rPr>
    </w:lvl>
    <w:lvl w:ilvl="1" w:tplc="C55AC0DC">
      <w:start w:val="156"/>
      <w:numFmt w:val="bullet"/>
      <w:lvlText w:val="◦"/>
      <w:lvlJc w:val="left"/>
      <w:pPr>
        <w:tabs>
          <w:tab w:val="num" w:pos="1440"/>
        </w:tabs>
        <w:ind w:left="1440" w:hanging="360"/>
      </w:pPr>
      <w:rPr>
        <w:rFonts w:ascii="Microsoft Sans Serif" w:hAnsi="Microsoft Sans Serif" w:hint="default"/>
      </w:rPr>
    </w:lvl>
    <w:lvl w:ilvl="2" w:tplc="46823D32" w:tentative="1">
      <w:start w:val="1"/>
      <w:numFmt w:val="bullet"/>
      <w:lvlText w:val="•"/>
      <w:lvlJc w:val="left"/>
      <w:pPr>
        <w:tabs>
          <w:tab w:val="num" w:pos="2160"/>
        </w:tabs>
        <w:ind w:left="2160" w:hanging="360"/>
      </w:pPr>
      <w:rPr>
        <w:rFonts w:ascii="Arial" w:hAnsi="Arial" w:hint="default"/>
      </w:rPr>
    </w:lvl>
    <w:lvl w:ilvl="3" w:tplc="FF3E9FC6" w:tentative="1">
      <w:start w:val="1"/>
      <w:numFmt w:val="bullet"/>
      <w:lvlText w:val="•"/>
      <w:lvlJc w:val="left"/>
      <w:pPr>
        <w:tabs>
          <w:tab w:val="num" w:pos="2880"/>
        </w:tabs>
        <w:ind w:left="2880" w:hanging="360"/>
      </w:pPr>
      <w:rPr>
        <w:rFonts w:ascii="Arial" w:hAnsi="Arial" w:hint="default"/>
      </w:rPr>
    </w:lvl>
    <w:lvl w:ilvl="4" w:tplc="0BF05328" w:tentative="1">
      <w:start w:val="1"/>
      <w:numFmt w:val="bullet"/>
      <w:lvlText w:val="•"/>
      <w:lvlJc w:val="left"/>
      <w:pPr>
        <w:tabs>
          <w:tab w:val="num" w:pos="3600"/>
        </w:tabs>
        <w:ind w:left="3600" w:hanging="360"/>
      </w:pPr>
      <w:rPr>
        <w:rFonts w:ascii="Arial" w:hAnsi="Arial" w:hint="default"/>
      </w:rPr>
    </w:lvl>
    <w:lvl w:ilvl="5" w:tplc="7C7AE458" w:tentative="1">
      <w:start w:val="1"/>
      <w:numFmt w:val="bullet"/>
      <w:lvlText w:val="•"/>
      <w:lvlJc w:val="left"/>
      <w:pPr>
        <w:tabs>
          <w:tab w:val="num" w:pos="4320"/>
        </w:tabs>
        <w:ind w:left="4320" w:hanging="360"/>
      </w:pPr>
      <w:rPr>
        <w:rFonts w:ascii="Arial" w:hAnsi="Arial" w:hint="default"/>
      </w:rPr>
    </w:lvl>
    <w:lvl w:ilvl="6" w:tplc="C0C01BE6" w:tentative="1">
      <w:start w:val="1"/>
      <w:numFmt w:val="bullet"/>
      <w:lvlText w:val="•"/>
      <w:lvlJc w:val="left"/>
      <w:pPr>
        <w:tabs>
          <w:tab w:val="num" w:pos="5040"/>
        </w:tabs>
        <w:ind w:left="5040" w:hanging="360"/>
      </w:pPr>
      <w:rPr>
        <w:rFonts w:ascii="Arial" w:hAnsi="Arial" w:hint="default"/>
      </w:rPr>
    </w:lvl>
    <w:lvl w:ilvl="7" w:tplc="CAD840CC" w:tentative="1">
      <w:start w:val="1"/>
      <w:numFmt w:val="bullet"/>
      <w:lvlText w:val="•"/>
      <w:lvlJc w:val="left"/>
      <w:pPr>
        <w:tabs>
          <w:tab w:val="num" w:pos="5760"/>
        </w:tabs>
        <w:ind w:left="5760" w:hanging="360"/>
      </w:pPr>
      <w:rPr>
        <w:rFonts w:ascii="Arial" w:hAnsi="Arial" w:hint="default"/>
      </w:rPr>
    </w:lvl>
    <w:lvl w:ilvl="8" w:tplc="1FC2BD90"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8E531F4"/>
    <w:multiLevelType w:val="hybridMultilevel"/>
    <w:tmpl w:val="22E29A9C"/>
    <w:lvl w:ilvl="0" w:tplc="EEFE2FE8">
      <w:start w:val="1"/>
      <w:numFmt w:val="bullet"/>
      <w:lvlText w:val="•"/>
      <w:lvlJc w:val="left"/>
      <w:pPr>
        <w:tabs>
          <w:tab w:val="num" w:pos="720"/>
        </w:tabs>
        <w:ind w:left="720" w:hanging="360"/>
      </w:pPr>
      <w:rPr>
        <w:rFonts w:ascii="Arial" w:hAnsi="Arial" w:hint="default"/>
      </w:rPr>
    </w:lvl>
    <w:lvl w:ilvl="1" w:tplc="3126CB22" w:tentative="1">
      <w:start w:val="1"/>
      <w:numFmt w:val="bullet"/>
      <w:lvlText w:val="•"/>
      <w:lvlJc w:val="left"/>
      <w:pPr>
        <w:tabs>
          <w:tab w:val="num" w:pos="1440"/>
        </w:tabs>
        <w:ind w:left="1440" w:hanging="360"/>
      </w:pPr>
      <w:rPr>
        <w:rFonts w:ascii="Arial" w:hAnsi="Arial" w:hint="default"/>
      </w:rPr>
    </w:lvl>
    <w:lvl w:ilvl="2" w:tplc="81006DC4" w:tentative="1">
      <w:start w:val="1"/>
      <w:numFmt w:val="bullet"/>
      <w:lvlText w:val="•"/>
      <w:lvlJc w:val="left"/>
      <w:pPr>
        <w:tabs>
          <w:tab w:val="num" w:pos="2160"/>
        </w:tabs>
        <w:ind w:left="2160" w:hanging="360"/>
      </w:pPr>
      <w:rPr>
        <w:rFonts w:ascii="Arial" w:hAnsi="Arial" w:hint="default"/>
      </w:rPr>
    </w:lvl>
    <w:lvl w:ilvl="3" w:tplc="6FB4E95C" w:tentative="1">
      <w:start w:val="1"/>
      <w:numFmt w:val="bullet"/>
      <w:lvlText w:val="•"/>
      <w:lvlJc w:val="left"/>
      <w:pPr>
        <w:tabs>
          <w:tab w:val="num" w:pos="2880"/>
        </w:tabs>
        <w:ind w:left="2880" w:hanging="360"/>
      </w:pPr>
      <w:rPr>
        <w:rFonts w:ascii="Arial" w:hAnsi="Arial" w:hint="default"/>
      </w:rPr>
    </w:lvl>
    <w:lvl w:ilvl="4" w:tplc="16FAF650" w:tentative="1">
      <w:start w:val="1"/>
      <w:numFmt w:val="bullet"/>
      <w:lvlText w:val="•"/>
      <w:lvlJc w:val="left"/>
      <w:pPr>
        <w:tabs>
          <w:tab w:val="num" w:pos="3600"/>
        </w:tabs>
        <w:ind w:left="3600" w:hanging="360"/>
      </w:pPr>
      <w:rPr>
        <w:rFonts w:ascii="Arial" w:hAnsi="Arial" w:hint="default"/>
      </w:rPr>
    </w:lvl>
    <w:lvl w:ilvl="5" w:tplc="F7A2943C" w:tentative="1">
      <w:start w:val="1"/>
      <w:numFmt w:val="bullet"/>
      <w:lvlText w:val="•"/>
      <w:lvlJc w:val="left"/>
      <w:pPr>
        <w:tabs>
          <w:tab w:val="num" w:pos="4320"/>
        </w:tabs>
        <w:ind w:left="4320" w:hanging="360"/>
      </w:pPr>
      <w:rPr>
        <w:rFonts w:ascii="Arial" w:hAnsi="Arial" w:hint="default"/>
      </w:rPr>
    </w:lvl>
    <w:lvl w:ilvl="6" w:tplc="32007AE8" w:tentative="1">
      <w:start w:val="1"/>
      <w:numFmt w:val="bullet"/>
      <w:lvlText w:val="•"/>
      <w:lvlJc w:val="left"/>
      <w:pPr>
        <w:tabs>
          <w:tab w:val="num" w:pos="5040"/>
        </w:tabs>
        <w:ind w:left="5040" w:hanging="360"/>
      </w:pPr>
      <w:rPr>
        <w:rFonts w:ascii="Arial" w:hAnsi="Arial" w:hint="default"/>
      </w:rPr>
    </w:lvl>
    <w:lvl w:ilvl="7" w:tplc="886C19D8" w:tentative="1">
      <w:start w:val="1"/>
      <w:numFmt w:val="bullet"/>
      <w:lvlText w:val="•"/>
      <w:lvlJc w:val="left"/>
      <w:pPr>
        <w:tabs>
          <w:tab w:val="num" w:pos="5760"/>
        </w:tabs>
        <w:ind w:left="5760" w:hanging="360"/>
      </w:pPr>
      <w:rPr>
        <w:rFonts w:ascii="Arial" w:hAnsi="Arial" w:hint="default"/>
      </w:rPr>
    </w:lvl>
    <w:lvl w:ilvl="8" w:tplc="C5C6F400"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A0C60D4"/>
    <w:multiLevelType w:val="hybridMultilevel"/>
    <w:tmpl w:val="E94CD0DC"/>
    <w:lvl w:ilvl="0" w:tplc="23D6423A">
      <w:start w:val="1"/>
      <w:numFmt w:val="bullet"/>
      <w:lvlText w:val="•"/>
      <w:lvlJc w:val="left"/>
      <w:pPr>
        <w:tabs>
          <w:tab w:val="num" w:pos="720"/>
        </w:tabs>
        <w:ind w:left="720" w:hanging="360"/>
      </w:pPr>
      <w:rPr>
        <w:rFonts w:ascii="Arial" w:hAnsi="Arial" w:hint="default"/>
      </w:rPr>
    </w:lvl>
    <w:lvl w:ilvl="1" w:tplc="3B64DADC" w:tentative="1">
      <w:start w:val="1"/>
      <w:numFmt w:val="bullet"/>
      <w:lvlText w:val="•"/>
      <w:lvlJc w:val="left"/>
      <w:pPr>
        <w:tabs>
          <w:tab w:val="num" w:pos="1440"/>
        </w:tabs>
        <w:ind w:left="1440" w:hanging="360"/>
      </w:pPr>
      <w:rPr>
        <w:rFonts w:ascii="Arial" w:hAnsi="Arial" w:hint="default"/>
      </w:rPr>
    </w:lvl>
    <w:lvl w:ilvl="2" w:tplc="D5282096" w:tentative="1">
      <w:start w:val="1"/>
      <w:numFmt w:val="bullet"/>
      <w:lvlText w:val="•"/>
      <w:lvlJc w:val="left"/>
      <w:pPr>
        <w:tabs>
          <w:tab w:val="num" w:pos="2160"/>
        </w:tabs>
        <w:ind w:left="2160" w:hanging="360"/>
      </w:pPr>
      <w:rPr>
        <w:rFonts w:ascii="Arial" w:hAnsi="Arial" w:hint="default"/>
      </w:rPr>
    </w:lvl>
    <w:lvl w:ilvl="3" w:tplc="6E7AA55A" w:tentative="1">
      <w:start w:val="1"/>
      <w:numFmt w:val="bullet"/>
      <w:lvlText w:val="•"/>
      <w:lvlJc w:val="left"/>
      <w:pPr>
        <w:tabs>
          <w:tab w:val="num" w:pos="2880"/>
        </w:tabs>
        <w:ind w:left="2880" w:hanging="360"/>
      </w:pPr>
      <w:rPr>
        <w:rFonts w:ascii="Arial" w:hAnsi="Arial" w:hint="default"/>
      </w:rPr>
    </w:lvl>
    <w:lvl w:ilvl="4" w:tplc="136C5B26" w:tentative="1">
      <w:start w:val="1"/>
      <w:numFmt w:val="bullet"/>
      <w:lvlText w:val="•"/>
      <w:lvlJc w:val="left"/>
      <w:pPr>
        <w:tabs>
          <w:tab w:val="num" w:pos="3600"/>
        </w:tabs>
        <w:ind w:left="3600" w:hanging="360"/>
      </w:pPr>
      <w:rPr>
        <w:rFonts w:ascii="Arial" w:hAnsi="Arial" w:hint="default"/>
      </w:rPr>
    </w:lvl>
    <w:lvl w:ilvl="5" w:tplc="3AB0C2F4" w:tentative="1">
      <w:start w:val="1"/>
      <w:numFmt w:val="bullet"/>
      <w:lvlText w:val="•"/>
      <w:lvlJc w:val="left"/>
      <w:pPr>
        <w:tabs>
          <w:tab w:val="num" w:pos="4320"/>
        </w:tabs>
        <w:ind w:left="4320" w:hanging="360"/>
      </w:pPr>
      <w:rPr>
        <w:rFonts w:ascii="Arial" w:hAnsi="Arial" w:hint="default"/>
      </w:rPr>
    </w:lvl>
    <w:lvl w:ilvl="6" w:tplc="BF164270" w:tentative="1">
      <w:start w:val="1"/>
      <w:numFmt w:val="bullet"/>
      <w:lvlText w:val="•"/>
      <w:lvlJc w:val="left"/>
      <w:pPr>
        <w:tabs>
          <w:tab w:val="num" w:pos="5040"/>
        </w:tabs>
        <w:ind w:left="5040" w:hanging="360"/>
      </w:pPr>
      <w:rPr>
        <w:rFonts w:ascii="Arial" w:hAnsi="Arial" w:hint="default"/>
      </w:rPr>
    </w:lvl>
    <w:lvl w:ilvl="7" w:tplc="395C11FA" w:tentative="1">
      <w:start w:val="1"/>
      <w:numFmt w:val="bullet"/>
      <w:lvlText w:val="•"/>
      <w:lvlJc w:val="left"/>
      <w:pPr>
        <w:tabs>
          <w:tab w:val="num" w:pos="5760"/>
        </w:tabs>
        <w:ind w:left="5760" w:hanging="360"/>
      </w:pPr>
      <w:rPr>
        <w:rFonts w:ascii="Arial" w:hAnsi="Arial" w:hint="default"/>
      </w:rPr>
    </w:lvl>
    <w:lvl w:ilvl="8" w:tplc="29447002"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8F10EA"/>
    <w:multiLevelType w:val="hybridMultilevel"/>
    <w:tmpl w:val="44AE53FE"/>
    <w:lvl w:ilvl="0" w:tplc="CFDCAC26">
      <w:start w:val="1"/>
      <w:numFmt w:val="bullet"/>
      <w:lvlText w:val="•"/>
      <w:lvlJc w:val="left"/>
      <w:pPr>
        <w:tabs>
          <w:tab w:val="num" w:pos="720"/>
        </w:tabs>
        <w:ind w:left="720" w:hanging="360"/>
      </w:pPr>
      <w:rPr>
        <w:rFonts w:ascii="Arial" w:hAnsi="Arial" w:hint="default"/>
      </w:rPr>
    </w:lvl>
    <w:lvl w:ilvl="1" w:tplc="BC303668" w:tentative="1">
      <w:start w:val="1"/>
      <w:numFmt w:val="bullet"/>
      <w:lvlText w:val="•"/>
      <w:lvlJc w:val="left"/>
      <w:pPr>
        <w:tabs>
          <w:tab w:val="num" w:pos="1440"/>
        </w:tabs>
        <w:ind w:left="1440" w:hanging="360"/>
      </w:pPr>
      <w:rPr>
        <w:rFonts w:ascii="Arial" w:hAnsi="Arial" w:hint="default"/>
      </w:rPr>
    </w:lvl>
    <w:lvl w:ilvl="2" w:tplc="A7028176" w:tentative="1">
      <w:start w:val="1"/>
      <w:numFmt w:val="bullet"/>
      <w:lvlText w:val="•"/>
      <w:lvlJc w:val="left"/>
      <w:pPr>
        <w:tabs>
          <w:tab w:val="num" w:pos="2160"/>
        </w:tabs>
        <w:ind w:left="2160" w:hanging="360"/>
      </w:pPr>
      <w:rPr>
        <w:rFonts w:ascii="Arial" w:hAnsi="Arial" w:hint="default"/>
      </w:rPr>
    </w:lvl>
    <w:lvl w:ilvl="3" w:tplc="1BA85D82" w:tentative="1">
      <w:start w:val="1"/>
      <w:numFmt w:val="bullet"/>
      <w:lvlText w:val="•"/>
      <w:lvlJc w:val="left"/>
      <w:pPr>
        <w:tabs>
          <w:tab w:val="num" w:pos="2880"/>
        </w:tabs>
        <w:ind w:left="2880" w:hanging="360"/>
      </w:pPr>
      <w:rPr>
        <w:rFonts w:ascii="Arial" w:hAnsi="Arial" w:hint="default"/>
      </w:rPr>
    </w:lvl>
    <w:lvl w:ilvl="4" w:tplc="A7447B5A" w:tentative="1">
      <w:start w:val="1"/>
      <w:numFmt w:val="bullet"/>
      <w:lvlText w:val="•"/>
      <w:lvlJc w:val="left"/>
      <w:pPr>
        <w:tabs>
          <w:tab w:val="num" w:pos="3600"/>
        </w:tabs>
        <w:ind w:left="3600" w:hanging="360"/>
      </w:pPr>
      <w:rPr>
        <w:rFonts w:ascii="Arial" w:hAnsi="Arial" w:hint="default"/>
      </w:rPr>
    </w:lvl>
    <w:lvl w:ilvl="5" w:tplc="D02485FE" w:tentative="1">
      <w:start w:val="1"/>
      <w:numFmt w:val="bullet"/>
      <w:lvlText w:val="•"/>
      <w:lvlJc w:val="left"/>
      <w:pPr>
        <w:tabs>
          <w:tab w:val="num" w:pos="4320"/>
        </w:tabs>
        <w:ind w:left="4320" w:hanging="360"/>
      </w:pPr>
      <w:rPr>
        <w:rFonts w:ascii="Arial" w:hAnsi="Arial" w:hint="default"/>
      </w:rPr>
    </w:lvl>
    <w:lvl w:ilvl="6" w:tplc="09762FDE" w:tentative="1">
      <w:start w:val="1"/>
      <w:numFmt w:val="bullet"/>
      <w:lvlText w:val="•"/>
      <w:lvlJc w:val="left"/>
      <w:pPr>
        <w:tabs>
          <w:tab w:val="num" w:pos="5040"/>
        </w:tabs>
        <w:ind w:left="5040" w:hanging="360"/>
      </w:pPr>
      <w:rPr>
        <w:rFonts w:ascii="Arial" w:hAnsi="Arial" w:hint="default"/>
      </w:rPr>
    </w:lvl>
    <w:lvl w:ilvl="7" w:tplc="AC16754C" w:tentative="1">
      <w:start w:val="1"/>
      <w:numFmt w:val="bullet"/>
      <w:lvlText w:val="•"/>
      <w:lvlJc w:val="left"/>
      <w:pPr>
        <w:tabs>
          <w:tab w:val="num" w:pos="5760"/>
        </w:tabs>
        <w:ind w:left="5760" w:hanging="360"/>
      </w:pPr>
      <w:rPr>
        <w:rFonts w:ascii="Arial" w:hAnsi="Arial" w:hint="default"/>
      </w:rPr>
    </w:lvl>
    <w:lvl w:ilvl="8" w:tplc="7BDE5EB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4BBD6747"/>
    <w:multiLevelType w:val="hybridMultilevel"/>
    <w:tmpl w:val="630C2286"/>
    <w:lvl w:ilvl="0" w:tplc="08090011">
      <w:start w:val="1"/>
      <w:numFmt w:val="decimal"/>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F511546"/>
    <w:multiLevelType w:val="hybridMultilevel"/>
    <w:tmpl w:val="A4ACF806"/>
    <w:lvl w:ilvl="0" w:tplc="BCA8FB3A">
      <w:start w:val="1"/>
      <w:numFmt w:val="bullet"/>
      <w:lvlText w:val="•"/>
      <w:lvlJc w:val="left"/>
      <w:pPr>
        <w:tabs>
          <w:tab w:val="num" w:pos="720"/>
        </w:tabs>
        <w:ind w:left="720" w:hanging="360"/>
      </w:pPr>
      <w:rPr>
        <w:rFonts w:ascii="Arial" w:hAnsi="Arial" w:hint="default"/>
      </w:rPr>
    </w:lvl>
    <w:lvl w:ilvl="1" w:tplc="96D4B482" w:tentative="1">
      <w:start w:val="1"/>
      <w:numFmt w:val="bullet"/>
      <w:lvlText w:val="•"/>
      <w:lvlJc w:val="left"/>
      <w:pPr>
        <w:tabs>
          <w:tab w:val="num" w:pos="1440"/>
        </w:tabs>
        <w:ind w:left="1440" w:hanging="360"/>
      </w:pPr>
      <w:rPr>
        <w:rFonts w:ascii="Arial" w:hAnsi="Arial" w:hint="default"/>
      </w:rPr>
    </w:lvl>
    <w:lvl w:ilvl="2" w:tplc="856622A6" w:tentative="1">
      <w:start w:val="1"/>
      <w:numFmt w:val="bullet"/>
      <w:lvlText w:val="•"/>
      <w:lvlJc w:val="left"/>
      <w:pPr>
        <w:tabs>
          <w:tab w:val="num" w:pos="2160"/>
        </w:tabs>
        <w:ind w:left="2160" w:hanging="360"/>
      </w:pPr>
      <w:rPr>
        <w:rFonts w:ascii="Arial" w:hAnsi="Arial" w:hint="default"/>
      </w:rPr>
    </w:lvl>
    <w:lvl w:ilvl="3" w:tplc="BB88CAA6" w:tentative="1">
      <w:start w:val="1"/>
      <w:numFmt w:val="bullet"/>
      <w:lvlText w:val="•"/>
      <w:lvlJc w:val="left"/>
      <w:pPr>
        <w:tabs>
          <w:tab w:val="num" w:pos="2880"/>
        </w:tabs>
        <w:ind w:left="2880" w:hanging="360"/>
      </w:pPr>
      <w:rPr>
        <w:rFonts w:ascii="Arial" w:hAnsi="Arial" w:hint="default"/>
      </w:rPr>
    </w:lvl>
    <w:lvl w:ilvl="4" w:tplc="DAE66722" w:tentative="1">
      <w:start w:val="1"/>
      <w:numFmt w:val="bullet"/>
      <w:lvlText w:val="•"/>
      <w:lvlJc w:val="left"/>
      <w:pPr>
        <w:tabs>
          <w:tab w:val="num" w:pos="3600"/>
        </w:tabs>
        <w:ind w:left="3600" w:hanging="360"/>
      </w:pPr>
      <w:rPr>
        <w:rFonts w:ascii="Arial" w:hAnsi="Arial" w:hint="default"/>
      </w:rPr>
    </w:lvl>
    <w:lvl w:ilvl="5" w:tplc="0B54F4C6" w:tentative="1">
      <w:start w:val="1"/>
      <w:numFmt w:val="bullet"/>
      <w:lvlText w:val="•"/>
      <w:lvlJc w:val="left"/>
      <w:pPr>
        <w:tabs>
          <w:tab w:val="num" w:pos="4320"/>
        </w:tabs>
        <w:ind w:left="4320" w:hanging="360"/>
      </w:pPr>
      <w:rPr>
        <w:rFonts w:ascii="Arial" w:hAnsi="Arial" w:hint="default"/>
      </w:rPr>
    </w:lvl>
    <w:lvl w:ilvl="6" w:tplc="D3342B0E" w:tentative="1">
      <w:start w:val="1"/>
      <w:numFmt w:val="bullet"/>
      <w:lvlText w:val="•"/>
      <w:lvlJc w:val="left"/>
      <w:pPr>
        <w:tabs>
          <w:tab w:val="num" w:pos="5040"/>
        </w:tabs>
        <w:ind w:left="5040" w:hanging="360"/>
      </w:pPr>
      <w:rPr>
        <w:rFonts w:ascii="Arial" w:hAnsi="Arial" w:hint="default"/>
      </w:rPr>
    </w:lvl>
    <w:lvl w:ilvl="7" w:tplc="2A42A608" w:tentative="1">
      <w:start w:val="1"/>
      <w:numFmt w:val="bullet"/>
      <w:lvlText w:val="•"/>
      <w:lvlJc w:val="left"/>
      <w:pPr>
        <w:tabs>
          <w:tab w:val="num" w:pos="5760"/>
        </w:tabs>
        <w:ind w:left="5760" w:hanging="360"/>
      </w:pPr>
      <w:rPr>
        <w:rFonts w:ascii="Arial" w:hAnsi="Arial" w:hint="default"/>
      </w:rPr>
    </w:lvl>
    <w:lvl w:ilvl="8" w:tplc="221E434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27358F2"/>
    <w:multiLevelType w:val="hybridMultilevel"/>
    <w:tmpl w:val="EC0AC394"/>
    <w:lvl w:ilvl="0" w:tplc="99863C5C">
      <w:start w:val="1"/>
      <w:numFmt w:val="bullet"/>
      <w:lvlText w:val="•"/>
      <w:lvlJc w:val="left"/>
      <w:pPr>
        <w:tabs>
          <w:tab w:val="num" w:pos="720"/>
        </w:tabs>
        <w:ind w:left="720" w:hanging="360"/>
      </w:pPr>
      <w:rPr>
        <w:rFonts w:ascii="Arial" w:hAnsi="Arial" w:hint="default"/>
      </w:rPr>
    </w:lvl>
    <w:lvl w:ilvl="1" w:tplc="21844874">
      <w:start w:val="1"/>
      <w:numFmt w:val="bullet"/>
      <w:lvlText w:val="•"/>
      <w:lvlJc w:val="left"/>
      <w:pPr>
        <w:tabs>
          <w:tab w:val="num" w:pos="1440"/>
        </w:tabs>
        <w:ind w:left="1440" w:hanging="360"/>
      </w:pPr>
      <w:rPr>
        <w:rFonts w:ascii="Arial" w:hAnsi="Arial" w:hint="default"/>
      </w:rPr>
    </w:lvl>
    <w:lvl w:ilvl="2" w:tplc="DA6ACE0E" w:tentative="1">
      <w:start w:val="1"/>
      <w:numFmt w:val="bullet"/>
      <w:lvlText w:val="•"/>
      <w:lvlJc w:val="left"/>
      <w:pPr>
        <w:tabs>
          <w:tab w:val="num" w:pos="2160"/>
        </w:tabs>
        <w:ind w:left="2160" w:hanging="360"/>
      </w:pPr>
      <w:rPr>
        <w:rFonts w:ascii="Arial" w:hAnsi="Arial" w:hint="default"/>
      </w:rPr>
    </w:lvl>
    <w:lvl w:ilvl="3" w:tplc="6436FDAE" w:tentative="1">
      <w:start w:val="1"/>
      <w:numFmt w:val="bullet"/>
      <w:lvlText w:val="•"/>
      <w:lvlJc w:val="left"/>
      <w:pPr>
        <w:tabs>
          <w:tab w:val="num" w:pos="2880"/>
        </w:tabs>
        <w:ind w:left="2880" w:hanging="360"/>
      </w:pPr>
      <w:rPr>
        <w:rFonts w:ascii="Arial" w:hAnsi="Arial" w:hint="default"/>
      </w:rPr>
    </w:lvl>
    <w:lvl w:ilvl="4" w:tplc="C720A8BA" w:tentative="1">
      <w:start w:val="1"/>
      <w:numFmt w:val="bullet"/>
      <w:lvlText w:val="•"/>
      <w:lvlJc w:val="left"/>
      <w:pPr>
        <w:tabs>
          <w:tab w:val="num" w:pos="3600"/>
        </w:tabs>
        <w:ind w:left="3600" w:hanging="360"/>
      </w:pPr>
      <w:rPr>
        <w:rFonts w:ascii="Arial" w:hAnsi="Arial" w:hint="default"/>
      </w:rPr>
    </w:lvl>
    <w:lvl w:ilvl="5" w:tplc="9368776C" w:tentative="1">
      <w:start w:val="1"/>
      <w:numFmt w:val="bullet"/>
      <w:lvlText w:val="•"/>
      <w:lvlJc w:val="left"/>
      <w:pPr>
        <w:tabs>
          <w:tab w:val="num" w:pos="4320"/>
        </w:tabs>
        <w:ind w:left="4320" w:hanging="360"/>
      </w:pPr>
      <w:rPr>
        <w:rFonts w:ascii="Arial" w:hAnsi="Arial" w:hint="default"/>
      </w:rPr>
    </w:lvl>
    <w:lvl w:ilvl="6" w:tplc="FC20F870" w:tentative="1">
      <w:start w:val="1"/>
      <w:numFmt w:val="bullet"/>
      <w:lvlText w:val="•"/>
      <w:lvlJc w:val="left"/>
      <w:pPr>
        <w:tabs>
          <w:tab w:val="num" w:pos="5040"/>
        </w:tabs>
        <w:ind w:left="5040" w:hanging="360"/>
      </w:pPr>
      <w:rPr>
        <w:rFonts w:ascii="Arial" w:hAnsi="Arial" w:hint="default"/>
      </w:rPr>
    </w:lvl>
    <w:lvl w:ilvl="7" w:tplc="6C94F16C" w:tentative="1">
      <w:start w:val="1"/>
      <w:numFmt w:val="bullet"/>
      <w:lvlText w:val="•"/>
      <w:lvlJc w:val="left"/>
      <w:pPr>
        <w:tabs>
          <w:tab w:val="num" w:pos="5760"/>
        </w:tabs>
        <w:ind w:left="5760" w:hanging="360"/>
      </w:pPr>
      <w:rPr>
        <w:rFonts w:ascii="Arial" w:hAnsi="Arial" w:hint="default"/>
      </w:rPr>
    </w:lvl>
    <w:lvl w:ilvl="8" w:tplc="82162C6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5590118"/>
    <w:multiLevelType w:val="hybridMultilevel"/>
    <w:tmpl w:val="5784BB50"/>
    <w:lvl w:ilvl="0" w:tplc="73E8EDD4">
      <w:start w:val="1"/>
      <w:numFmt w:val="bullet"/>
      <w:lvlText w:val="•"/>
      <w:lvlJc w:val="left"/>
      <w:pPr>
        <w:tabs>
          <w:tab w:val="num" w:pos="720"/>
        </w:tabs>
        <w:ind w:left="720" w:hanging="360"/>
      </w:pPr>
      <w:rPr>
        <w:rFonts w:ascii="Arial" w:hAnsi="Arial" w:hint="default"/>
      </w:rPr>
    </w:lvl>
    <w:lvl w:ilvl="1" w:tplc="9766AE54">
      <w:start w:val="156"/>
      <w:numFmt w:val="bullet"/>
      <w:lvlText w:val="◦"/>
      <w:lvlJc w:val="left"/>
      <w:pPr>
        <w:tabs>
          <w:tab w:val="num" w:pos="1440"/>
        </w:tabs>
        <w:ind w:left="1440" w:hanging="360"/>
      </w:pPr>
      <w:rPr>
        <w:rFonts w:ascii="Microsoft Sans Serif" w:hAnsi="Microsoft Sans Serif" w:hint="default"/>
      </w:rPr>
    </w:lvl>
    <w:lvl w:ilvl="2" w:tplc="4364B240" w:tentative="1">
      <w:start w:val="1"/>
      <w:numFmt w:val="bullet"/>
      <w:lvlText w:val="•"/>
      <w:lvlJc w:val="left"/>
      <w:pPr>
        <w:tabs>
          <w:tab w:val="num" w:pos="2160"/>
        </w:tabs>
        <w:ind w:left="2160" w:hanging="360"/>
      </w:pPr>
      <w:rPr>
        <w:rFonts w:ascii="Arial" w:hAnsi="Arial" w:hint="default"/>
      </w:rPr>
    </w:lvl>
    <w:lvl w:ilvl="3" w:tplc="DE54BD16" w:tentative="1">
      <w:start w:val="1"/>
      <w:numFmt w:val="bullet"/>
      <w:lvlText w:val="•"/>
      <w:lvlJc w:val="left"/>
      <w:pPr>
        <w:tabs>
          <w:tab w:val="num" w:pos="2880"/>
        </w:tabs>
        <w:ind w:left="2880" w:hanging="360"/>
      </w:pPr>
      <w:rPr>
        <w:rFonts w:ascii="Arial" w:hAnsi="Arial" w:hint="default"/>
      </w:rPr>
    </w:lvl>
    <w:lvl w:ilvl="4" w:tplc="888E3806" w:tentative="1">
      <w:start w:val="1"/>
      <w:numFmt w:val="bullet"/>
      <w:lvlText w:val="•"/>
      <w:lvlJc w:val="left"/>
      <w:pPr>
        <w:tabs>
          <w:tab w:val="num" w:pos="3600"/>
        </w:tabs>
        <w:ind w:left="3600" w:hanging="360"/>
      </w:pPr>
      <w:rPr>
        <w:rFonts w:ascii="Arial" w:hAnsi="Arial" w:hint="default"/>
      </w:rPr>
    </w:lvl>
    <w:lvl w:ilvl="5" w:tplc="BB846962" w:tentative="1">
      <w:start w:val="1"/>
      <w:numFmt w:val="bullet"/>
      <w:lvlText w:val="•"/>
      <w:lvlJc w:val="left"/>
      <w:pPr>
        <w:tabs>
          <w:tab w:val="num" w:pos="4320"/>
        </w:tabs>
        <w:ind w:left="4320" w:hanging="360"/>
      </w:pPr>
      <w:rPr>
        <w:rFonts w:ascii="Arial" w:hAnsi="Arial" w:hint="default"/>
      </w:rPr>
    </w:lvl>
    <w:lvl w:ilvl="6" w:tplc="660C45AA" w:tentative="1">
      <w:start w:val="1"/>
      <w:numFmt w:val="bullet"/>
      <w:lvlText w:val="•"/>
      <w:lvlJc w:val="left"/>
      <w:pPr>
        <w:tabs>
          <w:tab w:val="num" w:pos="5040"/>
        </w:tabs>
        <w:ind w:left="5040" w:hanging="360"/>
      </w:pPr>
      <w:rPr>
        <w:rFonts w:ascii="Arial" w:hAnsi="Arial" w:hint="default"/>
      </w:rPr>
    </w:lvl>
    <w:lvl w:ilvl="7" w:tplc="00702768" w:tentative="1">
      <w:start w:val="1"/>
      <w:numFmt w:val="bullet"/>
      <w:lvlText w:val="•"/>
      <w:lvlJc w:val="left"/>
      <w:pPr>
        <w:tabs>
          <w:tab w:val="num" w:pos="5760"/>
        </w:tabs>
        <w:ind w:left="5760" w:hanging="360"/>
      </w:pPr>
      <w:rPr>
        <w:rFonts w:ascii="Arial" w:hAnsi="Arial" w:hint="default"/>
      </w:rPr>
    </w:lvl>
    <w:lvl w:ilvl="8" w:tplc="4760889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93B6291"/>
    <w:multiLevelType w:val="hybridMultilevel"/>
    <w:tmpl w:val="383253FC"/>
    <w:lvl w:ilvl="0" w:tplc="7FE4D708">
      <w:start w:val="1"/>
      <w:numFmt w:val="bullet"/>
      <w:lvlText w:val="•"/>
      <w:lvlJc w:val="left"/>
      <w:pPr>
        <w:tabs>
          <w:tab w:val="num" w:pos="720"/>
        </w:tabs>
        <w:ind w:left="720" w:hanging="360"/>
      </w:pPr>
      <w:rPr>
        <w:rFonts w:ascii="Arial" w:hAnsi="Arial" w:hint="default"/>
      </w:rPr>
    </w:lvl>
    <w:lvl w:ilvl="1" w:tplc="D172A868">
      <w:numFmt w:val="none"/>
      <w:lvlText w:val=""/>
      <w:lvlJc w:val="left"/>
      <w:pPr>
        <w:tabs>
          <w:tab w:val="num" w:pos="360"/>
        </w:tabs>
      </w:pPr>
    </w:lvl>
    <w:lvl w:ilvl="2" w:tplc="52E8EE9A">
      <w:numFmt w:val="none"/>
      <w:lvlText w:val=""/>
      <w:lvlJc w:val="left"/>
      <w:pPr>
        <w:tabs>
          <w:tab w:val="num" w:pos="360"/>
        </w:tabs>
      </w:pPr>
    </w:lvl>
    <w:lvl w:ilvl="3" w:tplc="4C7454E4" w:tentative="1">
      <w:start w:val="1"/>
      <w:numFmt w:val="bullet"/>
      <w:lvlText w:val="•"/>
      <w:lvlJc w:val="left"/>
      <w:pPr>
        <w:tabs>
          <w:tab w:val="num" w:pos="2880"/>
        </w:tabs>
        <w:ind w:left="2880" w:hanging="360"/>
      </w:pPr>
      <w:rPr>
        <w:rFonts w:ascii="Arial" w:hAnsi="Arial" w:hint="default"/>
      </w:rPr>
    </w:lvl>
    <w:lvl w:ilvl="4" w:tplc="3E581F3C" w:tentative="1">
      <w:start w:val="1"/>
      <w:numFmt w:val="bullet"/>
      <w:lvlText w:val="•"/>
      <w:lvlJc w:val="left"/>
      <w:pPr>
        <w:tabs>
          <w:tab w:val="num" w:pos="3600"/>
        </w:tabs>
        <w:ind w:left="3600" w:hanging="360"/>
      </w:pPr>
      <w:rPr>
        <w:rFonts w:ascii="Arial" w:hAnsi="Arial" w:hint="default"/>
      </w:rPr>
    </w:lvl>
    <w:lvl w:ilvl="5" w:tplc="C9041F24" w:tentative="1">
      <w:start w:val="1"/>
      <w:numFmt w:val="bullet"/>
      <w:lvlText w:val="•"/>
      <w:lvlJc w:val="left"/>
      <w:pPr>
        <w:tabs>
          <w:tab w:val="num" w:pos="4320"/>
        </w:tabs>
        <w:ind w:left="4320" w:hanging="360"/>
      </w:pPr>
      <w:rPr>
        <w:rFonts w:ascii="Arial" w:hAnsi="Arial" w:hint="default"/>
      </w:rPr>
    </w:lvl>
    <w:lvl w:ilvl="6" w:tplc="FACE51B0" w:tentative="1">
      <w:start w:val="1"/>
      <w:numFmt w:val="bullet"/>
      <w:lvlText w:val="•"/>
      <w:lvlJc w:val="left"/>
      <w:pPr>
        <w:tabs>
          <w:tab w:val="num" w:pos="5040"/>
        </w:tabs>
        <w:ind w:left="5040" w:hanging="360"/>
      </w:pPr>
      <w:rPr>
        <w:rFonts w:ascii="Arial" w:hAnsi="Arial" w:hint="default"/>
      </w:rPr>
    </w:lvl>
    <w:lvl w:ilvl="7" w:tplc="65F8421C" w:tentative="1">
      <w:start w:val="1"/>
      <w:numFmt w:val="bullet"/>
      <w:lvlText w:val="•"/>
      <w:lvlJc w:val="left"/>
      <w:pPr>
        <w:tabs>
          <w:tab w:val="num" w:pos="5760"/>
        </w:tabs>
        <w:ind w:left="5760" w:hanging="360"/>
      </w:pPr>
      <w:rPr>
        <w:rFonts w:ascii="Arial" w:hAnsi="Arial" w:hint="default"/>
      </w:rPr>
    </w:lvl>
    <w:lvl w:ilvl="8" w:tplc="ADBEC80E"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A2A4856"/>
    <w:multiLevelType w:val="hybridMultilevel"/>
    <w:tmpl w:val="A02081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5E290A22"/>
    <w:multiLevelType w:val="hybridMultilevel"/>
    <w:tmpl w:val="EBFCE0E2"/>
    <w:lvl w:ilvl="0" w:tplc="E2FEBD8A">
      <w:start w:val="1"/>
      <w:numFmt w:val="bullet"/>
      <w:lvlText w:val="•"/>
      <w:lvlJc w:val="left"/>
      <w:pPr>
        <w:tabs>
          <w:tab w:val="num" w:pos="720"/>
        </w:tabs>
        <w:ind w:left="720" w:hanging="360"/>
      </w:pPr>
      <w:rPr>
        <w:rFonts w:ascii="Arial" w:hAnsi="Arial" w:hint="default"/>
      </w:rPr>
    </w:lvl>
    <w:lvl w:ilvl="1" w:tplc="0DF2442A" w:tentative="1">
      <w:start w:val="1"/>
      <w:numFmt w:val="bullet"/>
      <w:lvlText w:val="•"/>
      <w:lvlJc w:val="left"/>
      <w:pPr>
        <w:tabs>
          <w:tab w:val="num" w:pos="1440"/>
        </w:tabs>
        <w:ind w:left="1440" w:hanging="360"/>
      </w:pPr>
      <w:rPr>
        <w:rFonts w:ascii="Arial" w:hAnsi="Arial" w:hint="default"/>
      </w:rPr>
    </w:lvl>
    <w:lvl w:ilvl="2" w:tplc="7E90B92C" w:tentative="1">
      <w:start w:val="1"/>
      <w:numFmt w:val="bullet"/>
      <w:lvlText w:val="•"/>
      <w:lvlJc w:val="left"/>
      <w:pPr>
        <w:tabs>
          <w:tab w:val="num" w:pos="2160"/>
        </w:tabs>
        <w:ind w:left="2160" w:hanging="360"/>
      </w:pPr>
      <w:rPr>
        <w:rFonts w:ascii="Arial" w:hAnsi="Arial" w:hint="default"/>
      </w:rPr>
    </w:lvl>
    <w:lvl w:ilvl="3" w:tplc="6C2C3898" w:tentative="1">
      <w:start w:val="1"/>
      <w:numFmt w:val="bullet"/>
      <w:lvlText w:val="•"/>
      <w:lvlJc w:val="left"/>
      <w:pPr>
        <w:tabs>
          <w:tab w:val="num" w:pos="2880"/>
        </w:tabs>
        <w:ind w:left="2880" w:hanging="360"/>
      </w:pPr>
      <w:rPr>
        <w:rFonts w:ascii="Arial" w:hAnsi="Arial" w:hint="default"/>
      </w:rPr>
    </w:lvl>
    <w:lvl w:ilvl="4" w:tplc="B1A6C7F4" w:tentative="1">
      <w:start w:val="1"/>
      <w:numFmt w:val="bullet"/>
      <w:lvlText w:val="•"/>
      <w:lvlJc w:val="left"/>
      <w:pPr>
        <w:tabs>
          <w:tab w:val="num" w:pos="3600"/>
        </w:tabs>
        <w:ind w:left="3600" w:hanging="360"/>
      </w:pPr>
      <w:rPr>
        <w:rFonts w:ascii="Arial" w:hAnsi="Arial" w:hint="default"/>
      </w:rPr>
    </w:lvl>
    <w:lvl w:ilvl="5" w:tplc="74929792" w:tentative="1">
      <w:start w:val="1"/>
      <w:numFmt w:val="bullet"/>
      <w:lvlText w:val="•"/>
      <w:lvlJc w:val="left"/>
      <w:pPr>
        <w:tabs>
          <w:tab w:val="num" w:pos="4320"/>
        </w:tabs>
        <w:ind w:left="4320" w:hanging="360"/>
      </w:pPr>
      <w:rPr>
        <w:rFonts w:ascii="Arial" w:hAnsi="Arial" w:hint="default"/>
      </w:rPr>
    </w:lvl>
    <w:lvl w:ilvl="6" w:tplc="4DA6304C" w:tentative="1">
      <w:start w:val="1"/>
      <w:numFmt w:val="bullet"/>
      <w:lvlText w:val="•"/>
      <w:lvlJc w:val="left"/>
      <w:pPr>
        <w:tabs>
          <w:tab w:val="num" w:pos="5040"/>
        </w:tabs>
        <w:ind w:left="5040" w:hanging="360"/>
      </w:pPr>
      <w:rPr>
        <w:rFonts w:ascii="Arial" w:hAnsi="Arial" w:hint="default"/>
      </w:rPr>
    </w:lvl>
    <w:lvl w:ilvl="7" w:tplc="331E919E" w:tentative="1">
      <w:start w:val="1"/>
      <w:numFmt w:val="bullet"/>
      <w:lvlText w:val="•"/>
      <w:lvlJc w:val="left"/>
      <w:pPr>
        <w:tabs>
          <w:tab w:val="num" w:pos="5760"/>
        </w:tabs>
        <w:ind w:left="5760" w:hanging="360"/>
      </w:pPr>
      <w:rPr>
        <w:rFonts w:ascii="Arial" w:hAnsi="Arial" w:hint="default"/>
      </w:rPr>
    </w:lvl>
    <w:lvl w:ilvl="8" w:tplc="D66EE1C0"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0125506"/>
    <w:multiLevelType w:val="hybridMultilevel"/>
    <w:tmpl w:val="32626380"/>
    <w:lvl w:ilvl="0" w:tplc="A64A1082">
      <w:start w:val="1"/>
      <w:numFmt w:val="bullet"/>
      <w:lvlText w:val="•"/>
      <w:lvlJc w:val="left"/>
      <w:pPr>
        <w:tabs>
          <w:tab w:val="num" w:pos="720"/>
        </w:tabs>
        <w:ind w:left="720" w:hanging="360"/>
      </w:pPr>
      <w:rPr>
        <w:rFonts w:ascii="Arial" w:hAnsi="Arial" w:hint="default"/>
      </w:rPr>
    </w:lvl>
    <w:lvl w:ilvl="1" w:tplc="90F6D5A8">
      <w:start w:val="156"/>
      <w:numFmt w:val="bullet"/>
      <w:lvlText w:val="◦"/>
      <w:lvlJc w:val="left"/>
      <w:pPr>
        <w:tabs>
          <w:tab w:val="num" w:pos="1440"/>
        </w:tabs>
        <w:ind w:left="1440" w:hanging="360"/>
      </w:pPr>
      <w:rPr>
        <w:rFonts w:ascii="Microsoft Sans Serif" w:hAnsi="Microsoft Sans Serif" w:hint="default"/>
      </w:rPr>
    </w:lvl>
    <w:lvl w:ilvl="2" w:tplc="5054FE1A" w:tentative="1">
      <w:start w:val="1"/>
      <w:numFmt w:val="bullet"/>
      <w:lvlText w:val="•"/>
      <w:lvlJc w:val="left"/>
      <w:pPr>
        <w:tabs>
          <w:tab w:val="num" w:pos="2160"/>
        </w:tabs>
        <w:ind w:left="2160" w:hanging="360"/>
      </w:pPr>
      <w:rPr>
        <w:rFonts w:ascii="Arial" w:hAnsi="Arial" w:hint="default"/>
      </w:rPr>
    </w:lvl>
    <w:lvl w:ilvl="3" w:tplc="B7C44E3E" w:tentative="1">
      <w:start w:val="1"/>
      <w:numFmt w:val="bullet"/>
      <w:lvlText w:val="•"/>
      <w:lvlJc w:val="left"/>
      <w:pPr>
        <w:tabs>
          <w:tab w:val="num" w:pos="2880"/>
        </w:tabs>
        <w:ind w:left="2880" w:hanging="360"/>
      </w:pPr>
      <w:rPr>
        <w:rFonts w:ascii="Arial" w:hAnsi="Arial" w:hint="default"/>
      </w:rPr>
    </w:lvl>
    <w:lvl w:ilvl="4" w:tplc="FDC2A7D6" w:tentative="1">
      <w:start w:val="1"/>
      <w:numFmt w:val="bullet"/>
      <w:lvlText w:val="•"/>
      <w:lvlJc w:val="left"/>
      <w:pPr>
        <w:tabs>
          <w:tab w:val="num" w:pos="3600"/>
        </w:tabs>
        <w:ind w:left="3600" w:hanging="360"/>
      </w:pPr>
      <w:rPr>
        <w:rFonts w:ascii="Arial" w:hAnsi="Arial" w:hint="default"/>
      </w:rPr>
    </w:lvl>
    <w:lvl w:ilvl="5" w:tplc="6B0E6916" w:tentative="1">
      <w:start w:val="1"/>
      <w:numFmt w:val="bullet"/>
      <w:lvlText w:val="•"/>
      <w:lvlJc w:val="left"/>
      <w:pPr>
        <w:tabs>
          <w:tab w:val="num" w:pos="4320"/>
        </w:tabs>
        <w:ind w:left="4320" w:hanging="360"/>
      </w:pPr>
      <w:rPr>
        <w:rFonts w:ascii="Arial" w:hAnsi="Arial" w:hint="default"/>
      </w:rPr>
    </w:lvl>
    <w:lvl w:ilvl="6" w:tplc="FF260F7E" w:tentative="1">
      <w:start w:val="1"/>
      <w:numFmt w:val="bullet"/>
      <w:lvlText w:val="•"/>
      <w:lvlJc w:val="left"/>
      <w:pPr>
        <w:tabs>
          <w:tab w:val="num" w:pos="5040"/>
        </w:tabs>
        <w:ind w:left="5040" w:hanging="360"/>
      </w:pPr>
      <w:rPr>
        <w:rFonts w:ascii="Arial" w:hAnsi="Arial" w:hint="default"/>
      </w:rPr>
    </w:lvl>
    <w:lvl w:ilvl="7" w:tplc="AC6650E8" w:tentative="1">
      <w:start w:val="1"/>
      <w:numFmt w:val="bullet"/>
      <w:lvlText w:val="•"/>
      <w:lvlJc w:val="left"/>
      <w:pPr>
        <w:tabs>
          <w:tab w:val="num" w:pos="5760"/>
        </w:tabs>
        <w:ind w:left="5760" w:hanging="360"/>
      </w:pPr>
      <w:rPr>
        <w:rFonts w:ascii="Arial" w:hAnsi="Arial" w:hint="default"/>
      </w:rPr>
    </w:lvl>
    <w:lvl w:ilvl="8" w:tplc="2BFA9560"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43B778A"/>
    <w:multiLevelType w:val="hybridMultilevel"/>
    <w:tmpl w:val="79169F98"/>
    <w:lvl w:ilvl="0" w:tplc="19D6AC94">
      <w:start w:val="1"/>
      <w:numFmt w:val="bullet"/>
      <w:lvlText w:val="•"/>
      <w:lvlJc w:val="left"/>
      <w:pPr>
        <w:tabs>
          <w:tab w:val="num" w:pos="720"/>
        </w:tabs>
        <w:ind w:left="720" w:hanging="360"/>
      </w:pPr>
      <w:rPr>
        <w:rFonts w:ascii="Arial" w:hAnsi="Arial" w:hint="default"/>
      </w:rPr>
    </w:lvl>
    <w:lvl w:ilvl="1" w:tplc="2BCCBF2A" w:tentative="1">
      <w:start w:val="1"/>
      <w:numFmt w:val="bullet"/>
      <w:lvlText w:val="•"/>
      <w:lvlJc w:val="left"/>
      <w:pPr>
        <w:tabs>
          <w:tab w:val="num" w:pos="1440"/>
        </w:tabs>
        <w:ind w:left="1440" w:hanging="360"/>
      </w:pPr>
      <w:rPr>
        <w:rFonts w:ascii="Arial" w:hAnsi="Arial" w:hint="default"/>
      </w:rPr>
    </w:lvl>
    <w:lvl w:ilvl="2" w:tplc="35BCF22E" w:tentative="1">
      <w:start w:val="1"/>
      <w:numFmt w:val="bullet"/>
      <w:lvlText w:val="•"/>
      <w:lvlJc w:val="left"/>
      <w:pPr>
        <w:tabs>
          <w:tab w:val="num" w:pos="2160"/>
        </w:tabs>
        <w:ind w:left="2160" w:hanging="360"/>
      </w:pPr>
      <w:rPr>
        <w:rFonts w:ascii="Arial" w:hAnsi="Arial" w:hint="default"/>
      </w:rPr>
    </w:lvl>
    <w:lvl w:ilvl="3" w:tplc="51664876" w:tentative="1">
      <w:start w:val="1"/>
      <w:numFmt w:val="bullet"/>
      <w:lvlText w:val="•"/>
      <w:lvlJc w:val="left"/>
      <w:pPr>
        <w:tabs>
          <w:tab w:val="num" w:pos="2880"/>
        </w:tabs>
        <w:ind w:left="2880" w:hanging="360"/>
      </w:pPr>
      <w:rPr>
        <w:rFonts w:ascii="Arial" w:hAnsi="Arial" w:hint="default"/>
      </w:rPr>
    </w:lvl>
    <w:lvl w:ilvl="4" w:tplc="31BC87B4" w:tentative="1">
      <w:start w:val="1"/>
      <w:numFmt w:val="bullet"/>
      <w:lvlText w:val="•"/>
      <w:lvlJc w:val="left"/>
      <w:pPr>
        <w:tabs>
          <w:tab w:val="num" w:pos="3600"/>
        </w:tabs>
        <w:ind w:left="3600" w:hanging="360"/>
      </w:pPr>
      <w:rPr>
        <w:rFonts w:ascii="Arial" w:hAnsi="Arial" w:hint="default"/>
      </w:rPr>
    </w:lvl>
    <w:lvl w:ilvl="5" w:tplc="7186B3D2" w:tentative="1">
      <w:start w:val="1"/>
      <w:numFmt w:val="bullet"/>
      <w:lvlText w:val="•"/>
      <w:lvlJc w:val="left"/>
      <w:pPr>
        <w:tabs>
          <w:tab w:val="num" w:pos="4320"/>
        </w:tabs>
        <w:ind w:left="4320" w:hanging="360"/>
      </w:pPr>
      <w:rPr>
        <w:rFonts w:ascii="Arial" w:hAnsi="Arial" w:hint="default"/>
      </w:rPr>
    </w:lvl>
    <w:lvl w:ilvl="6" w:tplc="0298D7F0" w:tentative="1">
      <w:start w:val="1"/>
      <w:numFmt w:val="bullet"/>
      <w:lvlText w:val="•"/>
      <w:lvlJc w:val="left"/>
      <w:pPr>
        <w:tabs>
          <w:tab w:val="num" w:pos="5040"/>
        </w:tabs>
        <w:ind w:left="5040" w:hanging="360"/>
      </w:pPr>
      <w:rPr>
        <w:rFonts w:ascii="Arial" w:hAnsi="Arial" w:hint="default"/>
      </w:rPr>
    </w:lvl>
    <w:lvl w:ilvl="7" w:tplc="CC1CC6C8" w:tentative="1">
      <w:start w:val="1"/>
      <w:numFmt w:val="bullet"/>
      <w:lvlText w:val="•"/>
      <w:lvlJc w:val="left"/>
      <w:pPr>
        <w:tabs>
          <w:tab w:val="num" w:pos="5760"/>
        </w:tabs>
        <w:ind w:left="5760" w:hanging="360"/>
      </w:pPr>
      <w:rPr>
        <w:rFonts w:ascii="Arial" w:hAnsi="Arial" w:hint="default"/>
      </w:rPr>
    </w:lvl>
    <w:lvl w:ilvl="8" w:tplc="81DAF34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4DB7B86"/>
    <w:multiLevelType w:val="hybridMultilevel"/>
    <w:tmpl w:val="3DEAAA8C"/>
    <w:lvl w:ilvl="0" w:tplc="6E60F9BA">
      <w:start w:val="1"/>
      <w:numFmt w:val="bullet"/>
      <w:lvlText w:val="•"/>
      <w:lvlJc w:val="left"/>
      <w:pPr>
        <w:tabs>
          <w:tab w:val="num" w:pos="720"/>
        </w:tabs>
        <w:ind w:left="720" w:hanging="360"/>
      </w:pPr>
      <w:rPr>
        <w:rFonts w:ascii="Arial" w:hAnsi="Arial" w:hint="default"/>
      </w:rPr>
    </w:lvl>
    <w:lvl w:ilvl="1" w:tplc="ED8221BE">
      <w:start w:val="156"/>
      <w:numFmt w:val="bullet"/>
      <w:lvlText w:val="◦"/>
      <w:lvlJc w:val="left"/>
      <w:pPr>
        <w:tabs>
          <w:tab w:val="num" w:pos="1440"/>
        </w:tabs>
        <w:ind w:left="1440" w:hanging="360"/>
      </w:pPr>
      <w:rPr>
        <w:rFonts w:ascii="Microsoft Sans Serif" w:hAnsi="Microsoft Sans Serif" w:hint="default"/>
      </w:rPr>
    </w:lvl>
    <w:lvl w:ilvl="2" w:tplc="CF00C29E" w:tentative="1">
      <w:start w:val="1"/>
      <w:numFmt w:val="bullet"/>
      <w:lvlText w:val="•"/>
      <w:lvlJc w:val="left"/>
      <w:pPr>
        <w:tabs>
          <w:tab w:val="num" w:pos="2160"/>
        </w:tabs>
        <w:ind w:left="2160" w:hanging="360"/>
      </w:pPr>
      <w:rPr>
        <w:rFonts w:ascii="Arial" w:hAnsi="Arial" w:hint="default"/>
      </w:rPr>
    </w:lvl>
    <w:lvl w:ilvl="3" w:tplc="E4345B7E" w:tentative="1">
      <w:start w:val="1"/>
      <w:numFmt w:val="bullet"/>
      <w:lvlText w:val="•"/>
      <w:lvlJc w:val="left"/>
      <w:pPr>
        <w:tabs>
          <w:tab w:val="num" w:pos="2880"/>
        </w:tabs>
        <w:ind w:left="2880" w:hanging="360"/>
      </w:pPr>
      <w:rPr>
        <w:rFonts w:ascii="Arial" w:hAnsi="Arial" w:hint="default"/>
      </w:rPr>
    </w:lvl>
    <w:lvl w:ilvl="4" w:tplc="5E903D1C" w:tentative="1">
      <w:start w:val="1"/>
      <w:numFmt w:val="bullet"/>
      <w:lvlText w:val="•"/>
      <w:lvlJc w:val="left"/>
      <w:pPr>
        <w:tabs>
          <w:tab w:val="num" w:pos="3600"/>
        </w:tabs>
        <w:ind w:left="3600" w:hanging="360"/>
      </w:pPr>
      <w:rPr>
        <w:rFonts w:ascii="Arial" w:hAnsi="Arial" w:hint="default"/>
      </w:rPr>
    </w:lvl>
    <w:lvl w:ilvl="5" w:tplc="B71639CA" w:tentative="1">
      <w:start w:val="1"/>
      <w:numFmt w:val="bullet"/>
      <w:lvlText w:val="•"/>
      <w:lvlJc w:val="left"/>
      <w:pPr>
        <w:tabs>
          <w:tab w:val="num" w:pos="4320"/>
        </w:tabs>
        <w:ind w:left="4320" w:hanging="360"/>
      </w:pPr>
      <w:rPr>
        <w:rFonts w:ascii="Arial" w:hAnsi="Arial" w:hint="default"/>
      </w:rPr>
    </w:lvl>
    <w:lvl w:ilvl="6" w:tplc="64A80830" w:tentative="1">
      <w:start w:val="1"/>
      <w:numFmt w:val="bullet"/>
      <w:lvlText w:val="•"/>
      <w:lvlJc w:val="left"/>
      <w:pPr>
        <w:tabs>
          <w:tab w:val="num" w:pos="5040"/>
        </w:tabs>
        <w:ind w:left="5040" w:hanging="360"/>
      </w:pPr>
      <w:rPr>
        <w:rFonts w:ascii="Arial" w:hAnsi="Arial" w:hint="default"/>
      </w:rPr>
    </w:lvl>
    <w:lvl w:ilvl="7" w:tplc="7D023996" w:tentative="1">
      <w:start w:val="1"/>
      <w:numFmt w:val="bullet"/>
      <w:lvlText w:val="•"/>
      <w:lvlJc w:val="left"/>
      <w:pPr>
        <w:tabs>
          <w:tab w:val="num" w:pos="5760"/>
        </w:tabs>
        <w:ind w:left="5760" w:hanging="360"/>
      </w:pPr>
      <w:rPr>
        <w:rFonts w:ascii="Arial" w:hAnsi="Arial" w:hint="default"/>
      </w:rPr>
    </w:lvl>
    <w:lvl w:ilvl="8" w:tplc="7E3641F4"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52A469D"/>
    <w:multiLevelType w:val="hybridMultilevel"/>
    <w:tmpl w:val="8034B63C"/>
    <w:lvl w:ilvl="0" w:tplc="9D20752A">
      <w:start w:val="1"/>
      <w:numFmt w:val="bullet"/>
      <w:lvlText w:val="•"/>
      <w:lvlJc w:val="left"/>
      <w:pPr>
        <w:tabs>
          <w:tab w:val="num" w:pos="720"/>
        </w:tabs>
        <w:ind w:left="720" w:hanging="360"/>
      </w:pPr>
      <w:rPr>
        <w:rFonts w:ascii="Arial" w:hAnsi="Arial" w:hint="default"/>
      </w:rPr>
    </w:lvl>
    <w:lvl w:ilvl="1" w:tplc="444C9DD2">
      <w:start w:val="1"/>
      <w:numFmt w:val="bullet"/>
      <w:lvlText w:val="•"/>
      <w:lvlJc w:val="left"/>
      <w:pPr>
        <w:tabs>
          <w:tab w:val="num" w:pos="1440"/>
        </w:tabs>
        <w:ind w:left="1440" w:hanging="360"/>
      </w:pPr>
      <w:rPr>
        <w:rFonts w:ascii="Arial" w:hAnsi="Arial" w:hint="default"/>
      </w:rPr>
    </w:lvl>
    <w:lvl w:ilvl="2" w:tplc="23943D3E" w:tentative="1">
      <w:start w:val="1"/>
      <w:numFmt w:val="bullet"/>
      <w:lvlText w:val="•"/>
      <w:lvlJc w:val="left"/>
      <w:pPr>
        <w:tabs>
          <w:tab w:val="num" w:pos="2160"/>
        </w:tabs>
        <w:ind w:left="2160" w:hanging="360"/>
      </w:pPr>
      <w:rPr>
        <w:rFonts w:ascii="Arial" w:hAnsi="Arial" w:hint="default"/>
      </w:rPr>
    </w:lvl>
    <w:lvl w:ilvl="3" w:tplc="F6D29BFC" w:tentative="1">
      <w:start w:val="1"/>
      <w:numFmt w:val="bullet"/>
      <w:lvlText w:val="•"/>
      <w:lvlJc w:val="left"/>
      <w:pPr>
        <w:tabs>
          <w:tab w:val="num" w:pos="2880"/>
        </w:tabs>
        <w:ind w:left="2880" w:hanging="360"/>
      </w:pPr>
      <w:rPr>
        <w:rFonts w:ascii="Arial" w:hAnsi="Arial" w:hint="default"/>
      </w:rPr>
    </w:lvl>
    <w:lvl w:ilvl="4" w:tplc="AE20B734" w:tentative="1">
      <w:start w:val="1"/>
      <w:numFmt w:val="bullet"/>
      <w:lvlText w:val="•"/>
      <w:lvlJc w:val="left"/>
      <w:pPr>
        <w:tabs>
          <w:tab w:val="num" w:pos="3600"/>
        </w:tabs>
        <w:ind w:left="3600" w:hanging="360"/>
      </w:pPr>
      <w:rPr>
        <w:rFonts w:ascii="Arial" w:hAnsi="Arial" w:hint="default"/>
      </w:rPr>
    </w:lvl>
    <w:lvl w:ilvl="5" w:tplc="B8C011A4" w:tentative="1">
      <w:start w:val="1"/>
      <w:numFmt w:val="bullet"/>
      <w:lvlText w:val="•"/>
      <w:lvlJc w:val="left"/>
      <w:pPr>
        <w:tabs>
          <w:tab w:val="num" w:pos="4320"/>
        </w:tabs>
        <w:ind w:left="4320" w:hanging="360"/>
      </w:pPr>
      <w:rPr>
        <w:rFonts w:ascii="Arial" w:hAnsi="Arial" w:hint="default"/>
      </w:rPr>
    </w:lvl>
    <w:lvl w:ilvl="6" w:tplc="3C48F48A" w:tentative="1">
      <w:start w:val="1"/>
      <w:numFmt w:val="bullet"/>
      <w:lvlText w:val="•"/>
      <w:lvlJc w:val="left"/>
      <w:pPr>
        <w:tabs>
          <w:tab w:val="num" w:pos="5040"/>
        </w:tabs>
        <w:ind w:left="5040" w:hanging="360"/>
      </w:pPr>
      <w:rPr>
        <w:rFonts w:ascii="Arial" w:hAnsi="Arial" w:hint="default"/>
      </w:rPr>
    </w:lvl>
    <w:lvl w:ilvl="7" w:tplc="ED1013DE" w:tentative="1">
      <w:start w:val="1"/>
      <w:numFmt w:val="bullet"/>
      <w:lvlText w:val="•"/>
      <w:lvlJc w:val="left"/>
      <w:pPr>
        <w:tabs>
          <w:tab w:val="num" w:pos="5760"/>
        </w:tabs>
        <w:ind w:left="5760" w:hanging="360"/>
      </w:pPr>
      <w:rPr>
        <w:rFonts w:ascii="Arial" w:hAnsi="Arial" w:hint="default"/>
      </w:rPr>
    </w:lvl>
    <w:lvl w:ilvl="8" w:tplc="B0E24454"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5344788"/>
    <w:multiLevelType w:val="hybridMultilevel"/>
    <w:tmpl w:val="C78A939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67865626"/>
    <w:multiLevelType w:val="hybridMultilevel"/>
    <w:tmpl w:val="6F4E680C"/>
    <w:lvl w:ilvl="0" w:tplc="1EDADE6A">
      <w:start w:val="1"/>
      <w:numFmt w:val="bullet"/>
      <w:lvlText w:val="•"/>
      <w:lvlJc w:val="left"/>
      <w:pPr>
        <w:tabs>
          <w:tab w:val="num" w:pos="720"/>
        </w:tabs>
        <w:ind w:left="720" w:hanging="360"/>
      </w:pPr>
      <w:rPr>
        <w:rFonts w:ascii="Arial" w:hAnsi="Arial" w:hint="default"/>
      </w:rPr>
    </w:lvl>
    <w:lvl w:ilvl="1" w:tplc="02FE2526">
      <w:start w:val="156"/>
      <w:numFmt w:val="bullet"/>
      <w:lvlText w:val="◦"/>
      <w:lvlJc w:val="left"/>
      <w:pPr>
        <w:tabs>
          <w:tab w:val="num" w:pos="1440"/>
        </w:tabs>
        <w:ind w:left="1440" w:hanging="360"/>
      </w:pPr>
      <w:rPr>
        <w:rFonts w:ascii="Microsoft Sans Serif" w:hAnsi="Microsoft Sans Serif" w:hint="default"/>
      </w:rPr>
    </w:lvl>
    <w:lvl w:ilvl="2" w:tplc="9DDC87B4" w:tentative="1">
      <w:start w:val="1"/>
      <w:numFmt w:val="bullet"/>
      <w:lvlText w:val="•"/>
      <w:lvlJc w:val="left"/>
      <w:pPr>
        <w:tabs>
          <w:tab w:val="num" w:pos="2160"/>
        </w:tabs>
        <w:ind w:left="2160" w:hanging="360"/>
      </w:pPr>
      <w:rPr>
        <w:rFonts w:ascii="Arial" w:hAnsi="Arial" w:hint="default"/>
      </w:rPr>
    </w:lvl>
    <w:lvl w:ilvl="3" w:tplc="8D961F7E" w:tentative="1">
      <w:start w:val="1"/>
      <w:numFmt w:val="bullet"/>
      <w:lvlText w:val="•"/>
      <w:lvlJc w:val="left"/>
      <w:pPr>
        <w:tabs>
          <w:tab w:val="num" w:pos="2880"/>
        </w:tabs>
        <w:ind w:left="2880" w:hanging="360"/>
      </w:pPr>
      <w:rPr>
        <w:rFonts w:ascii="Arial" w:hAnsi="Arial" w:hint="default"/>
      </w:rPr>
    </w:lvl>
    <w:lvl w:ilvl="4" w:tplc="9B4057A6" w:tentative="1">
      <w:start w:val="1"/>
      <w:numFmt w:val="bullet"/>
      <w:lvlText w:val="•"/>
      <w:lvlJc w:val="left"/>
      <w:pPr>
        <w:tabs>
          <w:tab w:val="num" w:pos="3600"/>
        </w:tabs>
        <w:ind w:left="3600" w:hanging="360"/>
      </w:pPr>
      <w:rPr>
        <w:rFonts w:ascii="Arial" w:hAnsi="Arial" w:hint="default"/>
      </w:rPr>
    </w:lvl>
    <w:lvl w:ilvl="5" w:tplc="FA788368" w:tentative="1">
      <w:start w:val="1"/>
      <w:numFmt w:val="bullet"/>
      <w:lvlText w:val="•"/>
      <w:lvlJc w:val="left"/>
      <w:pPr>
        <w:tabs>
          <w:tab w:val="num" w:pos="4320"/>
        </w:tabs>
        <w:ind w:left="4320" w:hanging="360"/>
      </w:pPr>
      <w:rPr>
        <w:rFonts w:ascii="Arial" w:hAnsi="Arial" w:hint="default"/>
      </w:rPr>
    </w:lvl>
    <w:lvl w:ilvl="6" w:tplc="A49A2DC6" w:tentative="1">
      <w:start w:val="1"/>
      <w:numFmt w:val="bullet"/>
      <w:lvlText w:val="•"/>
      <w:lvlJc w:val="left"/>
      <w:pPr>
        <w:tabs>
          <w:tab w:val="num" w:pos="5040"/>
        </w:tabs>
        <w:ind w:left="5040" w:hanging="360"/>
      </w:pPr>
      <w:rPr>
        <w:rFonts w:ascii="Arial" w:hAnsi="Arial" w:hint="default"/>
      </w:rPr>
    </w:lvl>
    <w:lvl w:ilvl="7" w:tplc="877E6E7C" w:tentative="1">
      <w:start w:val="1"/>
      <w:numFmt w:val="bullet"/>
      <w:lvlText w:val="•"/>
      <w:lvlJc w:val="left"/>
      <w:pPr>
        <w:tabs>
          <w:tab w:val="num" w:pos="5760"/>
        </w:tabs>
        <w:ind w:left="5760" w:hanging="360"/>
      </w:pPr>
      <w:rPr>
        <w:rFonts w:ascii="Arial" w:hAnsi="Arial" w:hint="default"/>
      </w:rPr>
    </w:lvl>
    <w:lvl w:ilvl="8" w:tplc="EEDAA61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A131C1F"/>
    <w:multiLevelType w:val="hybridMultilevel"/>
    <w:tmpl w:val="20A82324"/>
    <w:lvl w:ilvl="0" w:tplc="75EC771A">
      <w:start w:val="1"/>
      <w:numFmt w:val="bullet"/>
      <w:lvlText w:val="•"/>
      <w:lvlJc w:val="left"/>
      <w:pPr>
        <w:tabs>
          <w:tab w:val="num" w:pos="720"/>
        </w:tabs>
        <w:ind w:left="720" w:hanging="360"/>
      </w:pPr>
      <w:rPr>
        <w:rFonts w:ascii="Arial" w:hAnsi="Arial" w:hint="default"/>
      </w:rPr>
    </w:lvl>
    <w:lvl w:ilvl="1" w:tplc="A13E4974">
      <w:start w:val="156"/>
      <w:numFmt w:val="bullet"/>
      <w:lvlText w:val="◦"/>
      <w:lvlJc w:val="left"/>
      <w:pPr>
        <w:tabs>
          <w:tab w:val="num" w:pos="1440"/>
        </w:tabs>
        <w:ind w:left="1440" w:hanging="360"/>
      </w:pPr>
      <w:rPr>
        <w:rFonts w:ascii="Microsoft Sans Serif" w:hAnsi="Microsoft Sans Serif" w:hint="default"/>
      </w:rPr>
    </w:lvl>
    <w:lvl w:ilvl="2" w:tplc="3D24FE74" w:tentative="1">
      <w:start w:val="1"/>
      <w:numFmt w:val="bullet"/>
      <w:lvlText w:val="•"/>
      <w:lvlJc w:val="left"/>
      <w:pPr>
        <w:tabs>
          <w:tab w:val="num" w:pos="2160"/>
        </w:tabs>
        <w:ind w:left="2160" w:hanging="360"/>
      </w:pPr>
      <w:rPr>
        <w:rFonts w:ascii="Arial" w:hAnsi="Arial" w:hint="default"/>
      </w:rPr>
    </w:lvl>
    <w:lvl w:ilvl="3" w:tplc="56266674" w:tentative="1">
      <w:start w:val="1"/>
      <w:numFmt w:val="bullet"/>
      <w:lvlText w:val="•"/>
      <w:lvlJc w:val="left"/>
      <w:pPr>
        <w:tabs>
          <w:tab w:val="num" w:pos="2880"/>
        </w:tabs>
        <w:ind w:left="2880" w:hanging="360"/>
      </w:pPr>
      <w:rPr>
        <w:rFonts w:ascii="Arial" w:hAnsi="Arial" w:hint="default"/>
      </w:rPr>
    </w:lvl>
    <w:lvl w:ilvl="4" w:tplc="E64A6122" w:tentative="1">
      <w:start w:val="1"/>
      <w:numFmt w:val="bullet"/>
      <w:lvlText w:val="•"/>
      <w:lvlJc w:val="left"/>
      <w:pPr>
        <w:tabs>
          <w:tab w:val="num" w:pos="3600"/>
        </w:tabs>
        <w:ind w:left="3600" w:hanging="360"/>
      </w:pPr>
      <w:rPr>
        <w:rFonts w:ascii="Arial" w:hAnsi="Arial" w:hint="default"/>
      </w:rPr>
    </w:lvl>
    <w:lvl w:ilvl="5" w:tplc="EC24E6D2" w:tentative="1">
      <w:start w:val="1"/>
      <w:numFmt w:val="bullet"/>
      <w:lvlText w:val="•"/>
      <w:lvlJc w:val="left"/>
      <w:pPr>
        <w:tabs>
          <w:tab w:val="num" w:pos="4320"/>
        </w:tabs>
        <w:ind w:left="4320" w:hanging="360"/>
      </w:pPr>
      <w:rPr>
        <w:rFonts w:ascii="Arial" w:hAnsi="Arial" w:hint="default"/>
      </w:rPr>
    </w:lvl>
    <w:lvl w:ilvl="6" w:tplc="ACA8570A" w:tentative="1">
      <w:start w:val="1"/>
      <w:numFmt w:val="bullet"/>
      <w:lvlText w:val="•"/>
      <w:lvlJc w:val="left"/>
      <w:pPr>
        <w:tabs>
          <w:tab w:val="num" w:pos="5040"/>
        </w:tabs>
        <w:ind w:left="5040" w:hanging="360"/>
      </w:pPr>
      <w:rPr>
        <w:rFonts w:ascii="Arial" w:hAnsi="Arial" w:hint="default"/>
      </w:rPr>
    </w:lvl>
    <w:lvl w:ilvl="7" w:tplc="92F0ADFE" w:tentative="1">
      <w:start w:val="1"/>
      <w:numFmt w:val="bullet"/>
      <w:lvlText w:val="•"/>
      <w:lvlJc w:val="left"/>
      <w:pPr>
        <w:tabs>
          <w:tab w:val="num" w:pos="5760"/>
        </w:tabs>
        <w:ind w:left="5760" w:hanging="360"/>
      </w:pPr>
      <w:rPr>
        <w:rFonts w:ascii="Arial" w:hAnsi="Arial" w:hint="default"/>
      </w:rPr>
    </w:lvl>
    <w:lvl w:ilvl="8" w:tplc="912830AE"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6C967FD0"/>
    <w:multiLevelType w:val="hybridMultilevel"/>
    <w:tmpl w:val="5AC2563C"/>
    <w:lvl w:ilvl="0" w:tplc="D09A1BAA">
      <w:start w:val="1"/>
      <w:numFmt w:val="bullet"/>
      <w:lvlText w:val="•"/>
      <w:lvlJc w:val="left"/>
      <w:pPr>
        <w:tabs>
          <w:tab w:val="num" w:pos="720"/>
        </w:tabs>
        <w:ind w:left="720" w:hanging="360"/>
      </w:pPr>
      <w:rPr>
        <w:rFonts w:ascii="Arial" w:hAnsi="Arial" w:hint="default"/>
      </w:rPr>
    </w:lvl>
    <w:lvl w:ilvl="1" w:tplc="CB4CDF9E">
      <w:start w:val="156"/>
      <w:numFmt w:val="bullet"/>
      <w:lvlText w:val="◦"/>
      <w:lvlJc w:val="left"/>
      <w:pPr>
        <w:tabs>
          <w:tab w:val="num" w:pos="1440"/>
        </w:tabs>
        <w:ind w:left="1440" w:hanging="360"/>
      </w:pPr>
      <w:rPr>
        <w:rFonts w:ascii="Microsoft Sans Serif" w:hAnsi="Microsoft Sans Serif" w:hint="default"/>
      </w:rPr>
    </w:lvl>
    <w:lvl w:ilvl="2" w:tplc="5E8C8AC2" w:tentative="1">
      <w:start w:val="1"/>
      <w:numFmt w:val="bullet"/>
      <w:lvlText w:val="•"/>
      <w:lvlJc w:val="left"/>
      <w:pPr>
        <w:tabs>
          <w:tab w:val="num" w:pos="2160"/>
        </w:tabs>
        <w:ind w:left="2160" w:hanging="360"/>
      </w:pPr>
      <w:rPr>
        <w:rFonts w:ascii="Arial" w:hAnsi="Arial" w:hint="default"/>
      </w:rPr>
    </w:lvl>
    <w:lvl w:ilvl="3" w:tplc="9EA236CA" w:tentative="1">
      <w:start w:val="1"/>
      <w:numFmt w:val="bullet"/>
      <w:lvlText w:val="•"/>
      <w:lvlJc w:val="left"/>
      <w:pPr>
        <w:tabs>
          <w:tab w:val="num" w:pos="2880"/>
        </w:tabs>
        <w:ind w:left="2880" w:hanging="360"/>
      </w:pPr>
      <w:rPr>
        <w:rFonts w:ascii="Arial" w:hAnsi="Arial" w:hint="default"/>
      </w:rPr>
    </w:lvl>
    <w:lvl w:ilvl="4" w:tplc="69A8CD72" w:tentative="1">
      <w:start w:val="1"/>
      <w:numFmt w:val="bullet"/>
      <w:lvlText w:val="•"/>
      <w:lvlJc w:val="left"/>
      <w:pPr>
        <w:tabs>
          <w:tab w:val="num" w:pos="3600"/>
        </w:tabs>
        <w:ind w:left="3600" w:hanging="360"/>
      </w:pPr>
      <w:rPr>
        <w:rFonts w:ascii="Arial" w:hAnsi="Arial" w:hint="default"/>
      </w:rPr>
    </w:lvl>
    <w:lvl w:ilvl="5" w:tplc="25884D8C" w:tentative="1">
      <w:start w:val="1"/>
      <w:numFmt w:val="bullet"/>
      <w:lvlText w:val="•"/>
      <w:lvlJc w:val="left"/>
      <w:pPr>
        <w:tabs>
          <w:tab w:val="num" w:pos="4320"/>
        </w:tabs>
        <w:ind w:left="4320" w:hanging="360"/>
      </w:pPr>
      <w:rPr>
        <w:rFonts w:ascii="Arial" w:hAnsi="Arial" w:hint="default"/>
      </w:rPr>
    </w:lvl>
    <w:lvl w:ilvl="6" w:tplc="6568C24E" w:tentative="1">
      <w:start w:val="1"/>
      <w:numFmt w:val="bullet"/>
      <w:lvlText w:val="•"/>
      <w:lvlJc w:val="left"/>
      <w:pPr>
        <w:tabs>
          <w:tab w:val="num" w:pos="5040"/>
        </w:tabs>
        <w:ind w:left="5040" w:hanging="360"/>
      </w:pPr>
      <w:rPr>
        <w:rFonts w:ascii="Arial" w:hAnsi="Arial" w:hint="default"/>
      </w:rPr>
    </w:lvl>
    <w:lvl w:ilvl="7" w:tplc="9FF03C3C" w:tentative="1">
      <w:start w:val="1"/>
      <w:numFmt w:val="bullet"/>
      <w:lvlText w:val="•"/>
      <w:lvlJc w:val="left"/>
      <w:pPr>
        <w:tabs>
          <w:tab w:val="num" w:pos="5760"/>
        </w:tabs>
        <w:ind w:left="5760" w:hanging="360"/>
      </w:pPr>
      <w:rPr>
        <w:rFonts w:ascii="Arial" w:hAnsi="Arial" w:hint="default"/>
      </w:rPr>
    </w:lvl>
    <w:lvl w:ilvl="8" w:tplc="30F478A0"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3281954"/>
    <w:multiLevelType w:val="hybridMultilevel"/>
    <w:tmpl w:val="576AE12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7AF26610"/>
    <w:multiLevelType w:val="hybridMultilevel"/>
    <w:tmpl w:val="6276DDEC"/>
    <w:lvl w:ilvl="0" w:tplc="5CF23B14">
      <w:start w:val="1"/>
      <w:numFmt w:val="bullet"/>
      <w:lvlText w:val="•"/>
      <w:lvlJc w:val="left"/>
      <w:pPr>
        <w:tabs>
          <w:tab w:val="num" w:pos="720"/>
        </w:tabs>
        <w:ind w:left="720" w:hanging="360"/>
      </w:pPr>
      <w:rPr>
        <w:rFonts w:ascii="Arial" w:hAnsi="Arial" w:hint="default"/>
      </w:rPr>
    </w:lvl>
    <w:lvl w:ilvl="1" w:tplc="F716CC2A" w:tentative="1">
      <w:start w:val="1"/>
      <w:numFmt w:val="bullet"/>
      <w:lvlText w:val="•"/>
      <w:lvlJc w:val="left"/>
      <w:pPr>
        <w:tabs>
          <w:tab w:val="num" w:pos="1440"/>
        </w:tabs>
        <w:ind w:left="1440" w:hanging="360"/>
      </w:pPr>
      <w:rPr>
        <w:rFonts w:ascii="Arial" w:hAnsi="Arial" w:hint="default"/>
      </w:rPr>
    </w:lvl>
    <w:lvl w:ilvl="2" w:tplc="E4C61DEE" w:tentative="1">
      <w:start w:val="1"/>
      <w:numFmt w:val="bullet"/>
      <w:lvlText w:val="•"/>
      <w:lvlJc w:val="left"/>
      <w:pPr>
        <w:tabs>
          <w:tab w:val="num" w:pos="2160"/>
        </w:tabs>
        <w:ind w:left="2160" w:hanging="360"/>
      </w:pPr>
      <w:rPr>
        <w:rFonts w:ascii="Arial" w:hAnsi="Arial" w:hint="default"/>
      </w:rPr>
    </w:lvl>
    <w:lvl w:ilvl="3" w:tplc="B29E06F6" w:tentative="1">
      <w:start w:val="1"/>
      <w:numFmt w:val="bullet"/>
      <w:lvlText w:val="•"/>
      <w:lvlJc w:val="left"/>
      <w:pPr>
        <w:tabs>
          <w:tab w:val="num" w:pos="2880"/>
        </w:tabs>
        <w:ind w:left="2880" w:hanging="360"/>
      </w:pPr>
      <w:rPr>
        <w:rFonts w:ascii="Arial" w:hAnsi="Arial" w:hint="default"/>
      </w:rPr>
    </w:lvl>
    <w:lvl w:ilvl="4" w:tplc="6F5ED194" w:tentative="1">
      <w:start w:val="1"/>
      <w:numFmt w:val="bullet"/>
      <w:lvlText w:val="•"/>
      <w:lvlJc w:val="left"/>
      <w:pPr>
        <w:tabs>
          <w:tab w:val="num" w:pos="3600"/>
        </w:tabs>
        <w:ind w:left="3600" w:hanging="360"/>
      </w:pPr>
      <w:rPr>
        <w:rFonts w:ascii="Arial" w:hAnsi="Arial" w:hint="default"/>
      </w:rPr>
    </w:lvl>
    <w:lvl w:ilvl="5" w:tplc="C4904CEC" w:tentative="1">
      <w:start w:val="1"/>
      <w:numFmt w:val="bullet"/>
      <w:lvlText w:val="•"/>
      <w:lvlJc w:val="left"/>
      <w:pPr>
        <w:tabs>
          <w:tab w:val="num" w:pos="4320"/>
        </w:tabs>
        <w:ind w:left="4320" w:hanging="360"/>
      </w:pPr>
      <w:rPr>
        <w:rFonts w:ascii="Arial" w:hAnsi="Arial" w:hint="default"/>
      </w:rPr>
    </w:lvl>
    <w:lvl w:ilvl="6" w:tplc="5C7EBA0E" w:tentative="1">
      <w:start w:val="1"/>
      <w:numFmt w:val="bullet"/>
      <w:lvlText w:val="•"/>
      <w:lvlJc w:val="left"/>
      <w:pPr>
        <w:tabs>
          <w:tab w:val="num" w:pos="5040"/>
        </w:tabs>
        <w:ind w:left="5040" w:hanging="360"/>
      </w:pPr>
      <w:rPr>
        <w:rFonts w:ascii="Arial" w:hAnsi="Arial" w:hint="default"/>
      </w:rPr>
    </w:lvl>
    <w:lvl w:ilvl="7" w:tplc="491E7CEC" w:tentative="1">
      <w:start w:val="1"/>
      <w:numFmt w:val="bullet"/>
      <w:lvlText w:val="•"/>
      <w:lvlJc w:val="left"/>
      <w:pPr>
        <w:tabs>
          <w:tab w:val="num" w:pos="5760"/>
        </w:tabs>
        <w:ind w:left="5760" w:hanging="360"/>
      </w:pPr>
      <w:rPr>
        <w:rFonts w:ascii="Arial" w:hAnsi="Arial" w:hint="default"/>
      </w:rPr>
    </w:lvl>
    <w:lvl w:ilvl="8" w:tplc="D4E4E4EA"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24"/>
  </w:num>
  <w:num w:numId="2">
    <w:abstractNumId w:val="45"/>
  </w:num>
  <w:num w:numId="3">
    <w:abstractNumId w:val="48"/>
  </w:num>
  <w:num w:numId="4">
    <w:abstractNumId w:val="15"/>
  </w:num>
  <w:num w:numId="5">
    <w:abstractNumId w:val="19"/>
  </w:num>
  <w:num w:numId="6">
    <w:abstractNumId w:val="40"/>
  </w:num>
  <w:num w:numId="7">
    <w:abstractNumId w:val="16"/>
  </w:num>
  <w:num w:numId="8">
    <w:abstractNumId w:val="32"/>
  </w:num>
  <w:num w:numId="9">
    <w:abstractNumId w:val="22"/>
  </w:num>
  <w:num w:numId="10">
    <w:abstractNumId w:val="23"/>
  </w:num>
  <w:num w:numId="11">
    <w:abstractNumId w:val="11"/>
  </w:num>
  <w:num w:numId="12">
    <w:abstractNumId w:val="28"/>
  </w:num>
  <w:num w:numId="13">
    <w:abstractNumId w:val="1"/>
  </w:num>
  <w:num w:numId="14">
    <w:abstractNumId w:val="2"/>
  </w:num>
  <w:num w:numId="15">
    <w:abstractNumId w:val="47"/>
  </w:num>
  <w:num w:numId="16">
    <w:abstractNumId w:val="29"/>
  </w:num>
  <w:num w:numId="17">
    <w:abstractNumId w:val="31"/>
  </w:num>
  <w:num w:numId="18">
    <w:abstractNumId w:val="14"/>
  </w:num>
  <w:num w:numId="19">
    <w:abstractNumId w:val="36"/>
  </w:num>
  <w:num w:numId="20">
    <w:abstractNumId w:val="38"/>
  </w:num>
  <w:num w:numId="21">
    <w:abstractNumId w:val="9"/>
  </w:num>
  <w:num w:numId="22">
    <w:abstractNumId w:val="43"/>
  </w:num>
  <w:num w:numId="23">
    <w:abstractNumId w:val="4"/>
  </w:num>
  <w:num w:numId="24">
    <w:abstractNumId w:val="33"/>
  </w:num>
  <w:num w:numId="25">
    <w:abstractNumId w:val="13"/>
  </w:num>
  <w:num w:numId="26">
    <w:abstractNumId w:val="37"/>
  </w:num>
  <w:num w:numId="27">
    <w:abstractNumId w:val="26"/>
  </w:num>
  <w:num w:numId="28">
    <w:abstractNumId w:val="27"/>
  </w:num>
  <w:num w:numId="29">
    <w:abstractNumId w:val="44"/>
  </w:num>
  <w:num w:numId="30">
    <w:abstractNumId w:val="39"/>
  </w:num>
  <w:num w:numId="31">
    <w:abstractNumId w:val="42"/>
  </w:num>
  <w:num w:numId="32">
    <w:abstractNumId w:val="18"/>
  </w:num>
  <w:num w:numId="33">
    <w:abstractNumId w:val="25"/>
  </w:num>
  <w:num w:numId="34">
    <w:abstractNumId w:val="3"/>
  </w:num>
  <w:num w:numId="35">
    <w:abstractNumId w:val="7"/>
  </w:num>
  <w:num w:numId="36">
    <w:abstractNumId w:val="8"/>
  </w:num>
  <w:num w:numId="37">
    <w:abstractNumId w:val="34"/>
  </w:num>
  <w:num w:numId="3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9">
    <w:abstractNumId w:val="20"/>
  </w:num>
  <w:num w:numId="40">
    <w:abstractNumId w:val="21"/>
  </w:num>
  <w:num w:numId="41">
    <w:abstractNumId w:val="17"/>
  </w:num>
  <w:num w:numId="42">
    <w:abstractNumId w:val="6"/>
  </w:num>
  <w:num w:numId="43">
    <w:abstractNumId w:val="30"/>
  </w:num>
  <w:num w:numId="44">
    <w:abstractNumId w:val="46"/>
  </w:num>
  <w:num w:numId="45">
    <w:abstractNumId w:val="5"/>
  </w:num>
  <w:num w:numId="46">
    <w:abstractNumId w:val="41"/>
  </w:num>
  <w:num w:numId="47">
    <w:abstractNumId w:val="35"/>
  </w:num>
  <w:num w:numId="48">
    <w:abstractNumId w:val="12"/>
  </w:num>
  <w:num w:numId="49">
    <w:abstractNumId w:val="1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334"/>
    <w:rsid w:val="000B6CC8"/>
    <w:rsid w:val="000B6D46"/>
    <w:rsid w:val="000B6EF5"/>
    <w:rsid w:val="000B7018"/>
    <w:rsid w:val="000B72EA"/>
    <w:rsid w:val="000B7644"/>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268"/>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3940"/>
    <w:rsid w:val="0015394B"/>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B0C"/>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2B8"/>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702"/>
    <w:rsid w:val="003F1A0E"/>
    <w:rsid w:val="003F1EE7"/>
    <w:rsid w:val="003F21D3"/>
    <w:rsid w:val="003F25EA"/>
    <w:rsid w:val="003F28F9"/>
    <w:rsid w:val="003F29FB"/>
    <w:rsid w:val="003F2DA5"/>
    <w:rsid w:val="003F2E56"/>
    <w:rsid w:val="003F2EF9"/>
    <w:rsid w:val="003F30F5"/>
    <w:rsid w:val="003F3764"/>
    <w:rsid w:val="003F3C05"/>
    <w:rsid w:val="003F3D6B"/>
    <w:rsid w:val="003F3FD9"/>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306"/>
    <w:rsid w:val="0041147B"/>
    <w:rsid w:val="004118BB"/>
    <w:rsid w:val="00411BF9"/>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99"/>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347"/>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5CA1"/>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7F3"/>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176"/>
    <w:rsid w:val="004E77C1"/>
    <w:rsid w:val="004E782E"/>
    <w:rsid w:val="004E78C8"/>
    <w:rsid w:val="004E7BB7"/>
    <w:rsid w:val="004E7D3D"/>
    <w:rsid w:val="004F05EC"/>
    <w:rsid w:val="004F0936"/>
    <w:rsid w:val="004F0A6E"/>
    <w:rsid w:val="004F0EDA"/>
    <w:rsid w:val="004F19E3"/>
    <w:rsid w:val="004F2609"/>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4C06"/>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148"/>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3D5"/>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2DD"/>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D26"/>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016"/>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638"/>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39D"/>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5CDF"/>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C1"/>
    <w:rsid w:val="00882EE0"/>
    <w:rsid w:val="00883121"/>
    <w:rsid w:val="00883201"/>
    <w:rsid w:val="0088329C"/>
    <w:rsid w:val="0088329E"/>
    <w:rsid w:val="0088364E"/>
    <w:rsid w:val="008838D1"/>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ADC"/>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A6B"/>
    <w:rsid w:val="008C5BDA"/>
    <w:rsid w:val="008C6063"/>
    <w:rsid w:val="008C6DD8"/>
    <w:rsid w:val="008C709D"/>
    <w:rsid w:val="008C71BB"/>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46"/>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41C"/>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206"/>
    <w:rsid w:val="00A763C8"/>
    <w:rsid w:val="00A764F1"/>
    <w:rsid w:val="00A76880"/>
    <w:rsid w:val="00A76FFF"/>
    <w:rsid w:val="00A77999"/>
    <w:rsid w:val="00A80045"/>
    <w:rsid w:val="00A8048E"/>
    <w:rsid w:val="00A805C3"/>
    <w:rsid w:val="00A8086A"/>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DF6"/>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0F54"/>
    <w:rsid w:val="00AC17F3"/>
    <w:rsid w:val="00AC1807"/>
    <w:rsid w:val="00AC1B97"/>
    <w:rsid w:val="00AC1D9E"/>
    <w:rsid w:val="00AC1F59"/>
    <w:rsid w:val="00AC209A"/>
    <w:rsid w:val="00AC3292"/>
    <w:rsid w:val="00AC3C71"/>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1A35"/>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3051B"/>
    <w:rsid w:val="00B30A68"/>
    <w:rsid w:val="00B310A4"/>
    <w:rsid w:val="00B3136E"/>
    <w:rsid w:val="00B319F4"/>
    <w:rsid w:val="00B32016"/>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8B3"/>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91A"/>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489"/>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29F7"/>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A25"/>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D2"/>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A7E4F"/>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E00"/>
    <w:rsid w:val="00E14FE5"/>
    <w:rsid w:val="00E15022"/>
    <w:rsid w:val="00E15100"/>
    <w:rsid w:val="00E151FE"/>
    <w:rsid w:val="00E15211"/>
    <w:rsid w:val="00E1530B"/>
    <w:rsid w:val="00E1538E"/>
    <w:rsid w:val="00E1543D"/>
    <w:rsid w:val="00E1556C"/>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0EE"/>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9C2"/>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E8D"/>
    <w:rsid w:val="00F662CB"/>
    <w:rsid w:val="00F664E9"/>
    <w:rsid w:val="00F66838"/>
    <w:rsid w:val="00F66B5E"/>
    <w:rsid w:val="00F66E6F"/>
    <w:rsid w:val="00F66E70"/>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4F3"/>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5B07C5"/>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0633206">
      <w:bodyDiv w:val="1"/>
      <w:marLeft w:val="0"/>
      <w:marRight w:val="0"/>
      <w:marTop w:val="0"/>
      <w:marBottom w:val="0"/>
      <w:divBdr>
        <w:top w:val="none" w:sz="0" w:space="0" w:color="auto"/>
        <w:left w:val="none" w:sz="0" w:space="0" w:color="auto"/>
        <w:bottom w:val="none" w:sz="0" w:space="0" w:color="auto"/>
        <w:right w:val="none" w:sz="0" w:space="0" w:color="auto"/>
      </w:divBdr>
      <w:divsChild>
        <w:div w:id="1155102295">
          <w:marLeft w:val="547"/>
          <w:marRight w:val="0"/>
          <w:marTop w:val="115"/>
          <w:marBottom w:val="0"/>
          <w:divBdr>
            <w:top w:val="none" w:sz="0" w:space="0" w:color="auto"/>
            <w:left w:val="none" w:sz="0" w:space="0" w:color="auto"/>
            <w:bottom w:val="none" w:sz="0" w:space="0" w:color="auto"/>
            <w:right w:val="none" w:sz="0" w:space="0" w:color="auto"/>
          </w:divBdr>
        </w:div>
        <w:div w:id="1265528830">
          <w:marLeft w:val="1166"/>
          <w:marRight w:val="0"/>
          <w:marTop w:val="101"/>
          <w:marBottom w:val="0"/>
          <w:divBdr>
            <w:top w:val="none" w:sz="0" w:space="0" w:color="auto"/>
            <w:left w:val="none" w:sz="0" w:space="0" w:color="auto"/>
            <w:bottom w:val="none" w:sz="0" w:space="0" w:color="auto"/>
            <w:right w:val="none" w:sz="0" w:space="0" w:color="auto"/>
          </w:divBdr>
        </w:div>
        <w:div w:id="1588883873">
          <w:marLeft w:val="547"/>
          <w:marRight w:val="0"/>
          <w:marTop w:val="115"/>
          <w:marBottom w:val="0"/>
          <w:divBdr>
            <w:top w:val="none" w:sz="0" w:space="0" w:color="auto"/>
            <w:left w:val="none" w:sz="0" w:space="0" w:color="auto"/>
            <w:bottom w:val="none" w:sz="0" w:space="0" w:color="auto"/>
            <w:right w:val="none" w:sz="0" w:space="0" w:color="auto"/>
          </w:divBdr>
        </w:div>
        <w:div w:id="52121196">
          <w:marLeft w:val="1166"/>
          <w:marRight w:val="0"/>
          <w:marTop w:val="96"/>
          <w:marBottom w:val="0"/>
          <w:divBdr>
            <w:top w:val="none" w:sz="0" w:space="0" w:color="auto"/>
            <w:left w:val="none" w:sz="0" w:space="0" w:color="auto"/>
            <w:bottom w:val="none" w:sz="0" w:space="0" w:color="auto"/>
            <w:right w:val="none" w:sz="0" w:space="0" w:color="auto"/>
          </w:divBdr>
        </w:div>
        <w:div w:id="1438408646">
          <w:marLeft w:val="1166"/>
          <w:marRight w:val="0"/>
          <w:marTop w:val="96"/>
          <w:marBottom w:val="0"/>
          <w:divBdr>
            <w:top w:val="none" w:sz="0" w:space="0" w:color="auto"/>
            <w:left w:val="none" w:sz="0" w:space="0" w:color="auto"/>
            <w:bottom w:val="none" w:sz="0" w:space="0" w:color="auto"/>
            <w:right w:val="none" w:sz="0" w:space="0" w:color="auto"/>
          </w:divBdr>
        </w:div>
        <w:div w:id="1907109941">
          <w:marLeft w:val="547"/>
          <w:marRight w:val="0"/>
          <w:marTop w:val="115"/>
          <w:marBottom w:val="0"/>
          <w:divBdr>
            <w:top w:val="none" w:sz="0" w:space="0" w:color="auto"/>
            <w:left w:val="none" w:sz="0" w:space="0" w:color="auto"/>
            <w:bottom w:val="none" w:sz="0" w:space="0" w:color="auto"/>
            <w:right w:val="none" w:sz="0" w:space="0" w:color="auto"/>
          </w:divBdr>
        </w:div>
        <w:div w:id="1517422042">
          <w:marLeft w:val="547"/>
          <w:marRight w:val="0"/>
          <w:marTop w:val="115"/>
          <w:marBottom w:val="0"/>
          <w:divBdr>
            <w:top w:val="none" w:sz="0" w:space="0" w:color="auto"/>
            <w:left w:val="none" w:sz="0" w:space="0" w:color="auto"/>
            <w:bottom w:val="none" w:sz="0" w:space="0" w:color="auto"/>
            <w:right w:val="none" w:sz="0" w:space="0" w:color="auto"/>
          </w:divBdr>
        </w:div>
      </w:divsChild>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30283545">
      <w:bodyDiv w:val="1"/>
      <w:marLeft w:val="0"/>
      <w:marRight w:val="0"/>
      <w:marTop w:val="0"/>
      <w:marBottom w:val="0"/>
      <w:divBdr>
        <w:top w:val="none" w:sz="0" w:space="0" w:color="auto"/>
        <w:left w:val="none" w:sz="0" w:space="0" w:color="auto"/>
        <w:bottom w:val="none" w:sz="0" w:space="0" w:color="auto"/>
        <w:right w:val="none" w:sz="0" w:space="0" w:color="auto"/>
      </w:divBdr>
      <w:divsChild>
        <w:div w:id="803815674">
          <w:marLeft w:val="547"/>
          <w:marRight w:val="0"/>
          <w:marTop w:val="115"/>
          <w:marBottom w:val="0"/>
          <w:divBdr>
            <w:top w:val="none" w:sz="0" w:space="0" w:color="auto"/>
            <w:left w:val="none" w:sz="0" w:space="0" w:color="auto"/>
            <w:bottom w:val="none" w:sz="0" w:space="0" w:color="auto"/>
            <w:right w:val="none" w:sz="0" w:space="0" w:color="auto"/>
          </w:divBdr>
        </w:div>
        <w:div w:id="369190882">
          <w:marLeft w:val="547"/>
          <w:marRight w:val="0"/>
          <w:marTop w:val="115"/>
          <w:marBottom w:val="0"/>
          <w:divBdr>
            <w:top w:val="none" w:sz="0" w:space="0" w:color="auto"/>
            <w:left w:val="none" w:sz="0" w:space="0" w:color="auto"/>
            <w:bottom w:val="none" w:sz="0" w:space="0" w:color="auto"/>
            <w:right w:val="none" w:sz="0" w:space="0" w:color="auto"/>
          </w:divBdr>
        </w:div>
      </w:divsChild>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2.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5.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6.xml><?xml version="1.0" encoding="utf-8"?>
<ds:datastoreItem xmlns:ds="http://schemas.openxmlformats.org/officeDocument/2006/customXml" ds:itemID="{EBE1C276-3E34-4BBF-BFEA-987824697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4</Pages>
  <Words>1518</Words>
  <Characters>8654</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10152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Ericsson</cp:lastModifiedBy>
  <cp:revision>2</cp:revision>
  <cp:lastPrinted>2009-04-22T13:01:00Z</cp:lastPrinted>
  <dcterms:created xsi:type="dcterms:W3CDTF">2020-04-09T15:22:00Z</dcterms:created>
  <dcterms:modified xsi:type="dcterms:W3CDTF">2020-04-09T15:22:00Z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